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AA" w:rsidRPr="00B4347E" w:rsidRDefault="00BF5E9F" w:rsidP="00B4347E">
      <w:pPr>
        <w:spacing w:after="0" w:line="240" w:lineRule="auto"/>
        <w:rPr>
          <w:rFonts w:eastAsia="Arial" w:cstheme="minorHAnsi"/>
          <w:b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b/>
          <w:sz w:val="24"/>
          <w:szCs w:val="24"/>
          <w:shd w:val="clear" w:color="auto" w:fill="FFFFFF"/>
        </w:rPr>
        <w:t>CirculUM</w:t>
      </w:r>
    </w:p>
    <w:p w:rsidR="0099603E" w:rsidRPr="00B4347E" w:rsidRDefault="0099603E" w:rsidP="00B4347E">
      <w:pPr>
        <w:spacing w:after="0" w:line="240" w:lineRule="auto"/>
        <w:rPr>
          <w:rFonts w:eastAsia="Arial" w:cstheme="minorHAnsi"/>
          <w:b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b/>
          <w:sz w:val="24"/>
          <w:szCs w:val="24"/>
          <w:shd w:val="clear" w:color="auto" w:fill="FFFFFF"/>
        </w:rPr>
        <w:t>Hodnocení neoceněných projektů:</w:t>
      </w:r>
    </w:p>
    <w:p w:rsidR="0099603E" w:rsidRDefault="0099603E" w:rsidP="00B4347E">
      <w:pPr>
        <w:spacing w:after="0" w:line="240" w:lineRule="auto"/>
        <w:rPr>
          <w:rFonts w:eastAsia="Arial" w:cstheme="minorHAnsi"/>
          <w:b/>
          <w:sz w:val="24"/>
          <w:szCs w:val="24"/>
          <w:shd w:val="clear" w:color="auto" w:fill="FFFFFF"/>
        </w:rPr>
      </w:pPr>
    </w:p>
    <w:p w:rsidR="00B4347E" w:rsidRPr="00B4347E" w:rsidRDefault="00B4347E" w:rsidP="00B4347E">
      <w:pPr>
        <w:spacing w:after="0" w:line="240" w:lineRule="auto"/>
        <w:rPr>
          <w:rFonts w:eastAsia="Arial" w:cstheme="minorHAnsi"/>
          <w:b/>
          <w:sz w:val="24"/>
          <w:szCs w:val="24"/>
          <w:shd w:val="clear" w:color="auto" w:fill="FFFFFF"/>
        </w:rPr>
      </w:pPr>
    </w:p>
    <w:p w:rsidR="00061514" w:rsidRPr="00B4347E" w:rsidRDefault="0060359B" w:rsidP="00B4347E">
      <w:pPr>
        <w:spacing w:after="0" w:line="240" w:lineRule="auto"/>
        <w:rPr>
          <w:rFonts w:eastAsia="Arial" w:cstheme="minorHAnsi"/>
          <w:b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b/>
          <w:sz w:val="24"/>
          <w:szCs w:val="24"/>
          <w:shd w:val="clear" w:color="auto" w:fill="FFFFFF"/>
        </w:rPr>
        <w:t>SATALICE</w:t>
      </w:r>
    </w:p>
    <w:p w:rsidR="00565DF1" w:rsidRPr="00B4347E" w:rsidRDefault="00565DF1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565DF1" w:rsidRPr="00B4347E" w:rsidRDefault="00565DF1" w:rsidP="00B4347E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B4347E">
        <w:rPr>
          <w:rFonts w:eastAsia="Calibri" w:cstheme="minorHAnsi"/>
          <w:b/>
          <w:sz w:val="24"/>
          <w:szCs w:val="24"/>
          <w:u w:val="single"/>
        </w:rPr>
        <w:t>Vladimír Merta, Lucie Nováčková, Martin Vlček, David Helán, Krist</w:t>
      </w:r>
      <w:r w:rsidR="0099027F" w:rsidRPr="00B4347E">
        <w:rPr>
          <w:rFonts w:eastAsia="Calibri" w:cstheme="minorHAnsi"/>
          <w:b/>
          <w:sz w:val="24"/>
          <w:szCs w:val="24"/>
          <w:u w:val="single"/>
        </w:rPr>
        <w:t>ýna Kužvartová: Čtyři živly Satelitů</w:t>
      </w:r>
    </w:p>
    <w:p w:rsidR="00B4347E" w:rsidRPr="00B4347E" w:rsidRDefault="00B4347E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Mnohost témat v předkládaném projektu a absence sjednocujícího momentu je nepřesvědčivé z hlediska koncepce. Jednotlivé části projektu mají různou úroveň a jsou prezentovány na velmi odlišné úrovni. </w:t>
      </w:r>
    </w:p>
    <w:p w:rsidR="00DB6ED5" w:rsidRDefault="00DB6ED5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B4347E" w:rsidRPr="00B4347E" w:rsidRDefault="00B4347E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377F38" w:rsidRDefault="0060359B" w:rsidP="00B4347E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B4347E">
        <w:rPr>
          <w:rFonts w:eastAsia="Calibri" w:cstheme="minorHAnsi"/>
          <w:b/>
          <w:sz w:val="24"/>
          <w:szCs w:val="24"/>
        </w:rPr>
        <w:t>SUCHDOL</w:t>
      </w:r>
    </w:p>
    <w:p w:rsidR="00B4347E" w:rsidRPr="00B4347E" w:rsidRDefault="00B4347E" w:rsidP="00B4347E">
      <w:pPr>
        <w:spacing w:after="0" w:line="240" w:lineRule="auto"/>
        <w:rPr>
          <w:rFonts w:cstheme="minorHAnsi"/>
          <w:b/>
          <w:sz w:val="24"/>
          <w:szCs w:val="24"/>
          <w:highlight w:val="white"/>
        </w:rPr>
      </w:pPr>
      <w:r w:rsidRPr="00B4347E">
        <w:rPr>
          <w:rFonts w:cstheme="minorHAnsi"/>
          <w:b/>
          <w:sz w:val="24"/>
          <w:szCs w:val="24"/>
          <w:highlight w:val="white"/>
        </w:rPr>
        <w:t xml:space="preserve">Pro lokalitu Suchdol komise nedoporučila žádný projekt k realizaci. Doporučila vypsání nové výzvy a rozšíření území vymezené lokality. </w:t>
      </w:r>
    </w:p>
    <w:p w:rsidR="00290981" w:rsidRPr="00B4347E" w:rsidRDefault="00290981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605927" w:rsidRPr="00B4347E" w:rsidRDefault="00605927" w:rsidP="00B4347E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B4347E">
        <w:rPr>
          <w:rFonts w:eastAsia="Calibri" w:cstheme="minorHAnsi"/>
          <w:b/>
          <w:sz w:val="24"/>
          <w:szCs w:val="24"/>
          <w:u w:val="single"/>
        </w:rPr>
        <w:t>Tereza Kerle</w:t>
      </w:r>
      <w:r w:rsidR="000E73AD" w:rsidRPr="00B4347E">
        <w:rPr>
          <w:rFonts w:eastAsia="Calibri" w:cstheme="minorHAnsi"/>
          <w:b/>
          <w:sz w:val="24"/>
          <w:szCs w:val="24"/>
          <w:u w:val="single"/>
        </w:rPr>
        <w:t>:</w:t>
      </w:r>
      <w:r w:rsidRPr="00B4347E">
        <w:rPr>
          <w:rFonts w:eastAsia="Calibri" w:cstheme="minorHAnsi"/>
          <w:b/>
          <w:sz w:val="24"/>
          <w:szCs w:val="24"/>
          <w:u w:val="single"/>
        </w:rPr>
        <w:t xml:space="preserve"> Poustevna</w:t>
      </w:r>
    </w:p>
    <w:p w:rsidR="00B4347E" w:rsidRPr="00B4347E" w:rsidRDefault="00B4347E" w:rsidP="00B4347E">
      <w:pPr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B4347E">
        <w:rPr>
          <w:rFonts w:cstheme="minorHAnsi"/>
          <w:sz w:val="24"/>
          <w:szCs w:val="24"/>
          <w:highlight w:val="white"/>
        </w:rPr>
        <w:t>Byl diskutován způsob poustevnictví v rezidenčním výzkumném prostoru GHMP, a dále introvertní, nekomunikativní charakter projektu. Navrženo udělit projektu 3. cenu, která nebude určena k realizaci, což bylo většinou komise ze systémových důvodů zamítnuto. Doporučena možnost dopracovat návrh pro novou výzvu.</w:t>
      </w:r>
    </w:p>
    <w:p w:rsidR="00290981" w:rsidRPr="00B4347E" w:rsidRDefault="00290981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DB6ED5" w:rsidRPr="00B4347E" w:rsidRDefault="00D8392F" w:rsidP="00B4347E">
      <w:pPr>
        <w:spacing w:after="0" w:line="240" w:lineRule="auto"/>
        <w:rPr>
          <w:rFonts w:eastAsia="Arial" w:cstheme="minorHAnsi"/>
          <w:b/>
          <w:sz w:val="24"/>
          <w:szCs w:val="24"/>
          <w:u w:val="single"/>
          <w:shd w:val="clear" w:color="auto" w:fill="FFFFFF"/>
        </w:rPr>
      </w:pPr>
      <w:r w:rsidRPr="00B4347E">
        <w:rPr>
          <w:rFonts w:eastAsia="Arial" w:cstheme="minorHAnsi"/>
          <w:b/>
          <w:sz w:val="24"/>
          <w:szCs w:val="24"/>
          <w:u w:val="single"/>
          <w:shd w:val="clear" w:color="auto" w:fill="FFFFFF"/>
        </w:rPr>
        <w:t>Karolína Voj</w:t>
      </w:r>
      <w:r w:rsidR="00DB6ED5" w:rsidRPr="00B4347E">
        <w:rPr>
          <w:rFonts w:eastAsia="Arial" w:cstheme="minorHAnsi"/>
          <w:b/>
          <w:sz w:val="24"/>
          <w:szCs w:val="24"/>
          <w:u w:val="single"/>
          <w:shd w:val="clear" w:color="auto" w:fill="FFFFFF"/>
        </w:rPr>
        <w:t>áčková</w:t>
      </w:r>
      <w:r w:rsidR="000E73AD" w:rsidRPr="00B4347E">
        <w:rPr>
          <w:rFonts w:eastAsia="Arial" w:cstheme="minorHAnsi"/>
          <w:b/>
          <w:sz w:val="24"/>
          <w:szCs w:val="24"/>
          <w:u w:val="single"/>
          <w:shd w:val="clear" w:color="auto" w:fill="FFFFFF"/>
        </w:rPr>
        <w:t>:</w:t>
      </w:r>
      <w:r w:rsidR="00DB6ED5" w:rsidRPr="00B4347E">
        <w:rPr>
          <w:rFonts w:eastAsia="Arial" w:cstheme="minorHAnsi"/>
          <w:b/>
          <w:sz w:val="24"/>
          <w:szCs w:val="24"/>
          <w:u w:val="single"/>
          <w:shd w:val="clear" w:color="auto" w:fill="FFFFFF"/>
        </w:rPr>
        <w:t xml:space="preserve"> Future Drop</w:t>
      </w:r>
    </w:p>
    <w:p w:rsidR="00B4347E" w:rsidRPr="00B4347E" w:rsidRDefault="00B4347E" w:rsidP="00B4347E">
      <w:pPr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B4347E">
        <w:rPr>
          <w:rFonts w:cstheme="minorHAnsi"/>
          <w:sz w:val="24"/>
          <w:szCs w:val="24"/>
          <w:highlight w:val="white"/>
        </w:rPr>
        <w:t>Projekt Future Drop alarmuje ve věci kritického sucha spíš symbolicky a deklarativně dizajnem objektu infrastruktury v krajině. Jako jednorázová intervence zůstává motivace k rezidenci nejasná. Návrh není srozumitelný z hlediska míry zásahu objektem do krajiny, způsobu užívaní a údržby v čase a logiky situování v konkrétním území.</w:t>
      </w:r>
    </w:p>
    <w:p w:rsidR="00377F38" w:rsidRPr="00B4347E" w:rsidRDefault="00377F38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DB6ED5" w:rsidRPr="00B4347E" w:rsidRDefault="00DB6ED5" w:rsidP="00B4347E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B4347E">
        <w:rPr>
          <w:rFonts w:eastAsia="Arial" w:cstheme="minorHAnsi"/>
          <w:b/>
          <w:sz w:val="24"/>
          <w:szCs w:val="24"/>
          <w:u w:val="single"/>
          <w:shd w:val="clear" w:color="auto" w:fill="FFFFFF"/>
        </w:rPr>
        <w:t xml:space="preserve">Viktor </w:t>
      </w:r>
      <w:r w:rsidR="00627B67" w:rsidRPr="00B4347E">
        <w:rPr>
          <w:rFonts w:eastAsia="Calibri" w:cstheme="minorHAnsi"/>
          <w:b/>
          <w:sz w:val="24"/>
          <w:szCs w:val="24"/>
          <w:u w:val="single"/>
        </w:rPr>
        <w:t>Fuč</w:t>
      </w:r>
      <w:r w:rsidRPr="00B4347E">
        <w:rPr>
          <w:rFonts w:eastAsia="Calibri" w:cstheme="minorHAnsi"/>
          <w:b/>
          <w:sz w:val="24"/>
          <w:szCs w:val="24"/>
          <w:u w:val="single"/>
        </w:rPr>
        <w:t>ek</w:t>
      </w:r>
      <w:r w:rsidR="000E73AD" w:rsidRPr="00B4347E">
        <w:rPr>
          <w:rFonts w:eastAsia="Calibri" w:cstheme="minorHAnsi"/>
          <w:b/>
          <w:sz w:val="24"/>
          <w:szCs w:val="24"/>
          <w:u w:val="single"/>
        </w:rPr>
        <w:t>:</w:t>
      </w:r>
      <w:r w:rsidRPr="00B4347E">
        <w:rPr>
          <w:rFonts w:eastAsia="Calibri" w:cstheme="minorHAnsi"/>
          <w:b/>
          <w:sz w:val="24"/>
          <w:szCs w:val="24"/>
          <w:u w:val="single"/>
        </w:rPr>
        <w:t xml:space="preserve"> Tešenia a tekutosť</w:t>
      </w:r>
    </w:p>
    <w:p w:rsidR="00C605F1" w:rsidRPr="00B4347E" w:rsidRDefault="00DB6ED5" w:rsidP="00B4347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4347E">
        <w:rPr>
          <w:rFonts w:eastAsia="Calibri" w:cstheme="minorHAnsi"/>
          <w:sz w:val="24"/>
          <w:szCs w:val="24"/>
        </w:rPr>
        <w:t xml:space="preserve">Autor </w:t>
      </w:r>
      <w:r w:rsidR="0099603E" w:rsidRPr="00B4347E">
        <w:rPr>
          <w:rFonts w:eastAsia="Calibri" w:cstheme="minorHAnsi"/>
          <w:sz w:val="24"/>
          <w:szCs w:val="24"/>
        </w:rPr>
        <w:t>byl osloven do</w:t>
      </w:r>
      <w:r w:rsidRPr="00B4347E">
        <w:rPr>
          <w:rFonts w:eastAsia="Calibri" w:cstheme="minorHAnsi"/>
          <w:sz w:val="24"/>
          <w:szCs w:val="24"/>
        </w:rPr>
        <w:t xml:space="preserve"> vyzvané soutěž</w:t>
      </w:r>
      <w:r w:rsidR="00D942B3" w:rsidRPr="00B4347E">
        <w:rPr>
          <w:rFonts w:eastAsia="Calibri" w:cstheme="minorHAnsi"/>
          <w:sz w:val="24"/>
          <w:szCs w:val="24"/>
        </w:rPr>
        <w:t>e</w:t>
      </w:r>
      <w:r w:rsidRPr="00B4347E">
        <w:rPr>
          <w:rFonts w:eastAsia="Calibri" w:cstheme="minorHAnsi"/>
          <w:sz w:val="24"/>
          <w:szCs w:val="24"/>
        </w:rPr>
        <w:t xml:space="preserve"> pro lokalitu Komořany, ale podal </w:t>
      </w:r>
      <w:r w:rsidR="00555E55" w:rsidRPr="00B4347E">
        <w:rPr>
          <w:rFonts w:eastAsia="Calibri" w:cstheme="minorHAnsi"/>
          <w:sz w:val="24"/>
          <w:szCs w:val="24"/>
        </w:rPr>
        <w:t xml:space="preserve">totožný návrh pro </w:t>
      </w:r>
      <w:r w:rsidR="00D942B3" w:rsidRPr="00B4347E">
        <w:rPr>
          <w:rFonts w:eastAsia="Calibri" w:cstheme="minorHAnsi"/>
          <w:sz w:val="24"/>
          <w:szCs w:val="24"/>
        </w:rPr>
        <w:t xml:space="preserve">lokalitu </w:t>
      </w:r>
      <w:r w:rsidR="00555E55" w:rsidRPr="00B4347E">
        <w:rPr>
          <w:rFonts w:eastAsia="Calibri" w:cstheme="minorHAnsi"/>
          <w:sz w:val="24"/>
          <w:szCs w:val="24"/>
        </w:rPr>
        <w:t>Suchdol</w:t>
      </w:r>
      <w:r w:rsidRPr="00B4347E">
        <w:rPr>
          <w:rFonts w:eastAsia="Calibri" w:cstheme="minorHAnsi"/>
          <w:sz w:val="24"/>
          <w:szCs w:val="24"/>
        </w:rPr>
        <w:t xml:space="preserve">. </w:t>
      </w:r>
      <w:r w:rsidR="00555E55" w:rsidRPr="00B4347E">
        <w:rPr>
          <w:rFonts w:eastAsia="Calibri" w:cstheme="minorHAnsi"/>
          <w:sz w:val="24"/>
          <w:szCs w:val="24"/>
        </w:rPr>
        <w:t xml:space="preserve">Komise se usnesla, že projekt, který </w:t>
      </w:r>
      <w:r w:rsidR="00C605F1" w:rsidRPr="00B4347E">
        <w:rPr>
          <w:rFonts w:eastAsia="Calibri" w:cstheme="minorHAnsi"/>
          <w:sz w:val="24"/>
          <w:szCs w:val="24"/>
        </w:rPr>
        <w:t xml:space="preserve">pro danou lokalitu </w:t>
      </w:r>
      <w:r w:rsidR="00555E55" w:rsidRPr="00B4347E">
        <w:rPr>
          <w:rFonts w:eastAsia="Calibri" w:cstheme="minorHAnsi"/>
          <w:sz w:val="24"/>
          <w:szCs w:val="24"/>
        </w:rPr>
        <w:t>není specificky zpracovaný</w:t>
      </w:r>
      <w:r w:rsidR="00C605F1" w:rsidRPr="00B4347E">
        <w:rPr>
          <w:rFonts w:eastAsia="Calibri" w:cstheme="minorHAnsi"/>
          <w:sz w:val="24"/>
          <w:szCs w:val="24"/>
        </w:rPr>
        <w:t>,</w:t>
      </w:r>
      <w:r w:rsidR="00377F38" w:rsidRPr="00B4347E">
        <w:rPr>
          <w:rFonts w:eastAsia="Calibri" w:cstheme="minorHAnsi"/>
          <w:sz w:val="24"/>
          <w:szCs w:val="24"/>
        </w:rPr>
        <w:t xml:space="preserve"> </w:t>
      </w:r>
      <w:r w:rsidR="00555E55" w:rsidRPr="00B4347E">
        <w:rPr>
          <w:rFonts w:eastAsia="Calibri" w:cstheme="minorHAnsi"/>
          <w:sz w:val="24"/>
          <w:szCs w:val="24"/>
        </w:rPr>
        <w:t xml:space="preserve">není vhodné </w:t>
      </w:r>
      <w:r w:rsidR="00377F38" w:rsidRPr="00B4347E">
        <w:rPr>
          <w:rFonts w:eastAsia="Calibri" w:cstheme="minorHAnsi"/>
          <w:sz w:val="24"/>
          <w:szCs w:val="24"/>
        </w:rPr>
        <w:t xml:space="preserve">posuzovat. </w:t>
      </w:r>
      <w:r w:rsidR="00D942B3" w:rsidRPr="00B4347E">
        <w:rPr>
          <w:rFonts w:eastAsia="Calibri" w:cstheme="minorHAnsi"/>
          <w:sz w:val="24"/>
          <w:szCs w:val="24"/>
        </w:rPr>
        <w:t xml:space="preserve">Zástupkyně starosty </w:t>
      </w:r>
      <w:r w:rsidR="00C605F1" w:rsidRPr="00B4347E">
        <w:rPr>
          <w:rFonts w:eastAsia="Calibri" w:cstheme="minorHAnsi"/>
          <w:sz w:val="24"/>
          <w:szCs w:val="24"/>
        </w:rPr>
        <w:t xml:space="preserve">V. Štěpánková navíc konstatovala, že projekt pro </w:t>
      </w:r>
      <w:r w:rsidR="0099603E" w:rsidRPr="00B4347E">
        <w:rPr>
          <w:rFonts w:eastAsia="Calibri" w:cstheme="minorHAnsi"/>
          <w:sz w:val="24"/>
          <w:szCs w:val="24"/>
        </w:rPr>
        <w:t xml:space="preserve">tuto </w:t>
      </w:r>
      <w:r w:rsidR="00B4347E" w:rsidRPr="00B4347E">
        <w:rPr>
          <w:rFonts w:eastAsia="Calibri" w:cstheme="minorHAnsi"/>
          <w:sz w:val="24"/>
          <w:szCs w:val="24"/>
        </w:rPr>
        <w:t xml:space="preserve">lokalitu </w:t>
      </w:r>
      <w:r w:rsidR="00C605F1" w:rsidRPr="00B4347E">
        <w:rPr>
          <w:rFonts w:eastAsia="Calibri" w:cstheme="minorHAnsi"/>
          <w:sz w:val="24"/>
          <w:szCs w:val="24"/>
        </w:rPr>
        <w:t xml:space="preserve">není vhodný, neboť zde není možnost zavlažování vrbového proutí, které je hlavním materiálem objektů. </w:t>
      </w:r>
    </w:p>
    <w:p w:rsidR="000A10E6" w:rsidRDefault="000A10E6" w:rsidP="00B4347E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B4347E" w:rsidRPr="00B4347E" w:rsidRDefault="00B4347E" w:rsidP="00B4347E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C605F1" w:rsidRPr="00B4347E" w:rsidRDefault="00C605F1" w:rsidP="00B4347E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B4347E">
        <w:rPr>
          <w:rFonts w:eastAsia="Calibri" w:cstheme="minorHAnsi"/>
          <w:b/>
          <w:sz w:val="24"/>
          <w:szCs w:val="24"/>
        </w:rPr>
        <w:t>TROJMEZÍ</w:t>
      </w:r>
    </w:p>
    <w:p w:rsidR="000F019F" w:rsidRPr="00B4347E" w:rsidRDefault="000F019F" w:rsidP="00B4347E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</w:p>
    <w:p w:rsidR="000F019F" w:rsidRPr="00B4347E" w:rsidRDefault="000F019F" w:rsidP="00B4347E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B4347E">
        <w:rPr>
          <w:rFonts w:eastAsia="Calibri" w:cstheme="minorHAnsi"/>
          <w:b/>
          <w:sz w:val="24"/>
          <w:szCs w:val="24"/>
          <w:u w:val="single"/>
        </w:rPr>
        <w:t>Štěpán Rubáš</w:t>
      </w:r>
      <w:r w:rsidR="000E73AD" w:rsidRPr="00B4347E">
        <w:rPr>
          <w:rFonts w:eastAsia="Calibri" w:cstheme="minorHAnsi"/>
          <w:b/>
          <w:sz w:val="24"/>
          <w:szCs w:val="24"/>
          <w:u w:val="single"/>
        </w:rPr>
        <w:t>:</w:t>
      </w:r>
      <w:r w:rsidRPr="00B4347E">
        <w:rPr>
          <w:rFonts w:eastAsia="Calibri" w:cstheme="minorHAnsi"/>
          <w:b/>
          <w:sz w:val="24"/>
          <w:szCs w:val="24"/>
          <w:u w:val="single"/>
        </w:rPr>
        <w:t xml:space="preserve"> Připomínka radosti</w:t>
      </w:r>
    </w:p>
    <w:p w:rsidR="00B4347E" w:rsidRPr="00B4347E" w:rsidRDefault="00B4347E" w:rsidP="00B4347E">
      <w:pPr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B4347E">
        <w:rPr>
          <w:rFonts w:cstheme="minorHAnsi"/>
          <w:sz w:val="24"/>
          <w:szCs w:val="24"/>
          <w:highlight w:val="white"/>
        </w:rPr>
        <w:t>Autor téma propojení motivů venkovské/moravské kultury a městského prostředí nedostatečně váže na lokální kontext, je spíš návrhem na trvalou uměleckou instalaci v neurčitém veřejném prostoru.</w:t>
      </w:r>
    </w:p>
    <w:p w:rsidR="00CC7A72" w:rsidRDefault="00CC7A72" w:rsidP="00B4347E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B4347E" w:rsidRPr="00B4347E" w:rsidRDefault="00B4347E" w:rsidP="00B4347E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0E2E72" w:rsidRPr="00B4347E" w:rsidRDefault="000E2E72" w:rsidP="00B4347E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B4347E">
        <w:rPr>
          <w:rFonts w:eastAsia="Arial" w:cstheme="minorHAnsi"/>
          <w:b/>
          <w:bCs/>
          <w:sz w:val="24"/>
          <w:szCs w:val="24"/>
          <w:shd w:val="clear" w:color="auto" w:fill="FFFFFF"/>
        </w:rPr>
        <w:t xml:space="preserve">DOLNÍ POČERNICE </w:t>
      </w:r>
    </w:p>
    <w:p w:rsidR="000E2E72" w:rsidRPr="00B4347E" w:rsidRDefault="000E2E72" w:rsidP="00B4347E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:rsidR="004D4CB5" w:rsidRPr="00B4347E" w:rsidRDefault="000E2E72" w:rsidP="00B4347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B4347E">
        <w:rPr>
          <w:rFonts w:eastAsia="Times New Roman" w:cstheme="minorHAnsi"/>
          <w:b/>
          <w:sz w:val="24"/>
          <w:szCs w:val="24"/>
          <w:u w:val="single"/>
        </w:rPr>
        <w:lastRenderedPageBreak/>
        <w:t xml:space="preserve">Jana Císařová - Lucie Červená: </w:t>
      </w:r>
      <w:r w:rsidR="004D4CB5" w:rsidRPr="00B4347E">
        <w:rPr>
          <w:rFonts w:eastAsia="Times New Roman" w:cstheme="minorHAnsi"/>
          <w:b/>
          <w:sz w:val="24"/>
          <w:szCs w:val="24"/>
          <w:u w:val="single"/>
        </w:rPr>
        <w:t>Hranice prolnutí</w:t>
      </w:r>
    </w:p>
    <w:p w:rsidR="00B4347E" w:rsidRPr="00B4347E" w:rsidRDefault="00B4347E" w:rsidP="00B4347E">
      <w:pPr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B4347E">
        <w:rPr>
          <w:rFonts w:cstheme="minorHAnsi"/>
          <w:sz w:val="24"/>
          <w:szCs w:val="24"/>
          <w:highlight w:val="white"/>
        </w:rPr>
        <w:t>Jednoduchý motiv zrcadlových ploch rozmístěných v lokalitě formou přenosných panelů sleduje efekt, nabízí provokaci křehkými objekty a zážitek z optických vjemů bez přesahu k hledání hlubších architektonických či kulturních podnětů pro interakci s veřejností.</w:t>
      </w:r>
    </w:p>
    <w:p w:rsidR="00B4347E" w:rsidRPr="00B4347E" w:rsidRDefault="00B4347E" w:rsidP="00B4347E">
      <w:pPr>
        <w:spacing w:after="0" w:line="240" w:lineRule="auto"/>
        <w:rPr>
          <w:rFonts w:cstheme="minorHAnsi"/>
          <w:sz w:val="24"/>
          <w:szCs w:val="24"/>
        </w:rPr>
      </w:pPr>
    </w:p>
    <w:p w:rsidR="00DE20D2" w:rsidRPr="00B4347E" w:rsidRDefault="00DE20D2" w:rsidP="00B4347E">
      <w:pPr>
        <w:spacing w:after="0" w:line="240" w:lineRule="auto"/>
        <w:rPr>
          <w:rFonts w:eastAsia="Arial" w:cstheme="minorHAnsi"/>
          <w:iCs/>
          <w:sz w:val="24"/>
          <w:szCs w:val="24"/>
          <w:shd w:val="clear" w:color="auto" w:fill="FFFFFF"/>
        </w:rPr>
      </w:pPr>
    </w:p>
    <w:p w:rsidR="00623809" w:rsidRPr="00B4347E" w:rsidRDefault="00623809" w:rsidP="00B4347E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B4347E">
        <w:rPr>
          <w:rFonts w:eastAsia="Calibri" w:cstheme="minorHAnsi"/>
          <w:b/>
          <w:sz w:val="24"/>
          <w:szCs w:val="24"/>
          <w:u w:val="single"/>
        </w:rPr>
        <w:t>Lucie Podroužková</w:t>
      </w:r>
      <w:r w:rsidR="000E73AD" w:rsidRPr="00B4347E">
        <w:rPr>
          <w:rFonts w:eastAsia="Calibri" w:cstheme="minorHAnsi"/>
          <w:b/>
          <w:sz w:val="24"/>
          <w:szCs w:val="24"/>
          <w:u w:val="single"/>
        </w:rPr>
        <w:t>:</w:t>
      </w:r>
      <w:r w:rsidRPr="00B4347E">
        <w:rPr>
          <w:rFonts w:eastAsia="Calibri" w:cstheme="minorHAnsi"/>
          <w:b/>
          <w:sz w:val="24"/>
          <w:szCs w:val="24"/>
          <w:u w:val="single"/>
        </w:rPr>
        <w:t xml:space="preserve"> Guardian</w:t>
      </w:r>
    </w:p>
    <w:p w:rsidR="00B4347E" w:rsidRPr="00B4347E" w:rsidRDefault="00B4347E" w:rsidP="00B4347E">
      <w:pPr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B4347E">
        <w:rPr>
          <w:rFonts w:cstheme="minorHAnsi"/>
          <w:sz w:val="24"/>
          <w:szCs w:val="24"/>
          <w:highlight w:val="white"/>
        </w:rPr>
        <w:t>Autorčin návrh křehkého monumentu, který výraznou vizualitou a transmediálním uvažováním (kresba – objekt v krajině) intervenuje v dobře pozorované lokalitě. Kritickou části projektu je nepřesvědčivý předpoklad, že se velkorozměrným objektem místo stane automaticky magnetem jinak nevyužité pláně a předjímá tím děje, které nelze bez popisu situací a plánu rezidence předpokládat.</w:t>
      </w:r>
    </w:p>
    <w:p w:rsidR="007B36CE" w:rsidRPr="00B4347E" w:rsidRDefault="007B36CE" w:rsidP="00B4347E">
      <w:pPr>
        <w:spacing w:after="0" w:line="240" w:lineRule="auto"/>
        <w:rPr>
          <w:rFonts w:eastAsia="Arial" w:cstheme="minorHAnsi"/>
          <w:iCs/>
          <w:sz w:val="24"/>
          <w:szCs w:val="24"/>
          <w:shd w:val="clear" w:color="auto" w:fill="FFFFFF"/>
        </w:rPr>
      </w:pPr>
    </w:p>
    <w:p w:rsidR="00283EDE" w:rsidRPr="00B4347E" w:rsidRDefault="00283EDE" w:rsidP="00B434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C7A72" w:rsidRPr="00B4347E" w:rsidRDefault="004B37B3" w:rsidP="00B4347E">
      <w:pPr>
        <w:spacing w:after="0" w:line="240" w:lineRule="auto"/>
        <w:rPr>
          <w:rFonts w:eastAsia="Arial" w:cstheme="minorHAnsi"/>
          <w:b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b/>
          <w:sz w:val="24"/>
          <w:szCs w:val="24"/>
          <w:shd w:val="clear" w:color="auto" w:fill="FFFFFF"/>
        </w:rPr>
        <w:t xml:space="preserve">projekty </w:t>
      </w:r>
      <w:r w:rsidR="00B4347E" w:rsidRPr="00B4347E">
        <w:rPr>
          <w:rFonts w:eastAsia="Arial" w:cstheme="minorHAnsi"/>
          <w:b/>
          <w:sz w:val="24"/>
          <w:szCs w:val="24"/>
          <w:shd w:val="clear" w:color="auto" w:fill="FFFFFF"/>
        </w:rPr>
        <w:t>NEZAŘAZENÉ DO LOKALIT</w:t>
      </w:r>
      <w:r w:rsidR="0099603E" w:rsidRPr="00B4347E">
        <w:rPr>
          <w:rFonts w:eastAsia="Arial" w:cstheme="minorHAnsi"/>
          <w:b/>
          <w:sz w:val="24"/>
          <w:szCs w:val="24"/>
          <w:shd w:val="clear" w:color="auto" w:fill="FFFFFF"/>
        </w:rPr>
        <w:t>:</w:t>
      </w:r>
    </w:p>
    <w:p w:rsidR="00B4347E" w:rsidRPr="00B4347E" w:rsidRDefault="00B4347E" w:rsidP="00B4347E">
      <w:pPr>
        <w:spacing w:after="0" w:line="240" w:lineRule="auto"/>
        <w:rPr>
          <w:rFonts w:cstheme="minorHAnsi"/>
          <w:b/>
          <w:sz w:val="24"/>
          <w:szCs w:val="24"/>
        </w:rPr>
      </w:pPr>
      <w:r w:rsidRPr="00B4347E">
        <w:rPr>
          <w:rFonts w:cstheme="minorHAnsi"/>
          <w:b/>
          <w:sz w:val="24"/>
          <w:szCs w:val="24"/>
        </w:rPr>
        <w:t>Komise žádný projekt neocenila ani nedoporučila k realizaci. Bylo doporučeno nepřijímat takto nespecifikované návrhy jakožto nesplňující podmínky.</w:t>
      </w:r>
    </w:p>
    <w:p w:rsidR="008814AA" w:rsidRDefault="008814AA" w:rsidP="00B4347E">
      <w:pPr>
        <w:spacing w:after="0" w:line="240" w:lineRule="auto"/>
        <w:rPr>
          <w:rFonts w:eastAsia="Arial" w:cstheme="minorHAnsi"/>
          <w:b/>
          <w:bCs/>
          <w:sz w:val="24"/>
          <w:szCs w:val="24"/>
          <w:shd w:val="clear" w:color="auto" w:fill="FFFFFF"/>
        </w:rPr>
      </w:pPr>
    </w:p>
    <w:p w:rsidR="00B4347E" w:rsidRPr="00B4347E" w:rsidRDefault="00B4347E" w:rsidP="00B4347E">
      <w:pPr>
        <w:spacing w:after="0" w:line="240" w:lineRule="auto"/>
        <w:rPr>
          <w:rFonts w:eastAsia="Arial" w:cstheme="minorHAnsi"/>
          <w:b/>
          <w:bCs/>
          <w:sz w:val="24"/>
          <w:szCs w:val="24"/>
          <w:shd w:val="clear" w:color="auto" w:fill="FFFFFF"/>
        </w:rPr>
      </w:pPr>
    </w:p>
    <w:p w:rsidR="00283EDE" w:rsidRDefault="008814AA" w:rsidP="00B4347E">
      <w:pPr>
        <w:spacing w:after="0" w:line="240" w:lineRule="auto"/>
        <w:rPr>
          <w:rFonts w:eastAsia="Arial" w:cstheme="minorHAnsi"/>
          <w:b/>
          <w:bCs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b/>
          <w:bCs/>
          <w:sz w:val="24"/>
          <w:szCs w:val="24"/>
          <w:shd w:val="clear" w:color="auto" w:fill="FFFFFF"/>
        </w:rPr>
        <w:t>BÍLÁ HORA</w:t>
      </w:r>
    </w:p>
    <w:p w:rsidR="00B4347E" w:rsidRPr="00B4347E" w:rsidRDefault="00B4347E" w:rsidP="00B4347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E20D2" w:rsidRPr="00B4347E" w:rsidRDefault="00DE20D2" w:rsidP="00B4347E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B4347E">
        <w:rPr>
          <w:rFonts w:eastAsia="Calibri" w:cstheme="minorHAnsi"/>
          <w:b/>
          <w:bCs/>
          <w:sz w:val="24"/>
          <w:szCs w:val="24"/>
          <w:u w:val="single"/>
        </w:rPr>
        <w:t>Marko Čambor-Zlata Ziborová</w:t>
      </w:r>
      <w:r w:rsidR="008E0C30" w:rsidRPr="00B4347E">
        <w:rPr>
          <w:rFonts w:eastAsia="Calibri" w:cstheme="minorHAnsi"/>
          <w:b/>
          <w:bCs/>
          <w:sz w:val="24"/>
          <w:szCs w:val="24"/>
          <w:u w:val="single"/>
        </w:rPr>
        <w:t xml:space="preserve">: </w:t>
      </w:r>
      <w:r w:rsidRPr="00B4347E">
        <w:rPr>
          <w:rFonts w:eastAsia="Calibri" w:cstheme="minorHAnsi"/>
          <w:b/>
          <w:bCs/>
          <w:sz w:val="24"/>
          <w:szCs w:val="24"/>
          <w:u w:val="single"/>
        </w:rPr>
        <w:t>Prolnutí</w:t>
      </w:r>
    </w:p>
    <w:p w:rsidR="00DE20D2" w:rsidRPr="00B4347E" w:rsidRDefault="004B37B3" w:rsidP="00B4347E">
      <w:pPr>
        <w:spacing w:after="0" w:line="240" w:lineRule="auto"/>
        <w:rPr>
          <w:rFonts w:eastAsia="Arial" w:cstheme="minorHAnsi"/>
          <w:iCs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iCs/>
          <w:sz w:val="24"/>
          <w:szCs w:val="24"/>
          <w:shd w:val="clear" w:color="auto" w:fill="FFFFFF"/>
        </w:rPr>
        <w:t xml:space="preserve">Byla diskutována odlišnost od </w:t>
      </w:r>
      <w:r w:rsidR="008E0C30" w:rsidRPr="00B4347E">
        <w:rPr>
          <w:rFonts w:eastAsia="Arial" w:cstheme="minorHAnsi"/>
          <w:iCs/>
          <w:sz w:val="24"/>
          <w:szCs w:val="24"/>
          <w:shd w:val="clear" w:color="auto" w:fill="FFFFFF"/>
        </w:rPr>
        <w:t xml:space="preserve">varianty </w:t>
      </w:r>
      <w:r w:rsidRPr="00B4347E">
        <w:rPr>
          <w:rFonts w:eastAsia="Arial" w:cstheme="minorHAnsi"/>
          <w:iCs/>
          <w:sz w:val="24"/>
          <w:szCs w:val="24"/>
          <w:shd w:val="clear" w:color="auto" w:fill="FFFFFF"/>
        </w:rPr>
        <w:t>projektu přihlášeného</w:t>
      </w:r>
      <w:r w:rsidR="00DE20D2" w:rsidRPr="00B4347E">
        <w:rPr>
          <w:rFonts w:eastAsia="Arial" w:cstheme="minorHAnsi"/>
          <w:iCs/>
          <w:sz w:val="24"/>
          <w:szCs w:val="24"/>
          <w:shd w:val="clear" w:color="auto" w:fill="FFFFFF"/>
        </w:rPr>
        <w:t xml:space="preserve"> do lokality Satalice</w:t>
      </w:r>
      <w:r w:rsidRPr="00B4347E">
        <w:rPr>
          <w:rFonts w:eastAsia="Arial" w:cstheme="minorHAnsi"/>
          <w:iCs/>
          <w:sz w:val="24"/>
          <w:szCs w:val="24"/>
          <w:shd w:val="clear" w:color="auto" w:fill="FFFFFF"/>
        </w:rPr>
        <w:t xml:space="preserve"> a absence </w:t>
      </w:r>
      <w:r w:rsidR="00DE20D2" w:rsidRPr="00B4347E">
        <w:rPr>
          <w:rFonts w:eastAsia="Arial" w:cstheme="minorHAnsi"/>
          <w:iCs/>
          <w:sz w:val="24"/>
          <w:szCs w:val="24"/>
          <w:shd w:val="clear" w:color="auto" w:fill="FFFFFF"/>
        </w:rPr>
        <w:t>participační</w:t>
      </w:r>
      <w:r w:rsidRPr="00B4347E">
        <w:rPr>
          <w:rFonts w:eastAsia="Arial" w:cstheme="minorHAnsi"/>
          <w:iCs/>
          <w:sz w:val="24"/>
          <w:szCs w:val="24"/>
          <w:shd w:val="clear" w:color="auto" w:fill="FFFFFF"/>
        </w:rPr>
        <w:t>ho momentu.</w:t>
      </w:r>
      <w:r w:rsidR="008E0C30" w:rsidRPr="00B4347E">
        <w:rPr>
          <w:rFonts w:eastAsia="Arial" w:cstheme="minorHAnsi"/>
          <w:iCs/>
          <w:sz w:val="24"/>
          <w:szCs w:val="24"/>
          <w:shd w:val="clear" w:color="auto" w:fill="FFFFFF"/>
        </w:rPr>
        <w:t xml:space="preserve"> Pro oblast Satalice se projekt zdá být vhodnější, neboť zde byl silnějš</w:t>
      </w:r>
      <w:r w:rsidR="00D2228B" w:rsidRPr="00B4347E">
        <w:rPr>
          <w:rFonts w:eastAsia="Arial" w:cstheme="minorHAnsi"/>
          <w:iCs/>
          <w:sz w:val="24"/>
          <w:szCs w:val="24"/>
          <w:shd w:val="clear" w:color="auto" w:fill="FFFFFF"/>
        </w:rPr>
        <w:t>í</w:t>
      </w:r>
      <w:r w:rsidR="008E0C30" w:rsidRPr="00B4347E">
        <w:rPr>
          <w:rFonts w:eastAsia="Arial" w:cstheme="minorHAnsi"/>
          <w:iCs/>
          <w:sz w:val="24"/>
          <w:szCs w:val="24"/>
          <w:shd w:val="clear" w:color="auto" w:fill="FFFFFF"/>
        </w:rPr>
        <w:t xml:space="preserve"> akcent na participaci.</w:t>
      </w:r>
    </w:p>
    <w:p w:rsidR="00283EDE" w:rsidRPr="00B4347E" w:rsidRDefault="00283EDE" w:rsidP="00B4347E">
      <w:pPr>
        <w:spacing w:after="0" w:line="240" w:lineRule="auto"/>
        <w:rPr>
          <w:rFonts w:eastAsia="Arial" w:cstheme="minorHAnsi"/>
          <w:iCs/>
          <w:sz w:val="24"/>
          <w:szCs w:val="24"/>
          <w:shd w:val="clear" w:color="auto" w:fill="FFFFFF"/>
        </w:rPr>
      </w:pPr>
    </w:p>
    <w:p w:rsidR="00DE20D2" w:rsidRPr="00B4347E" w:rsidRDefault="00DE20D2" w:rsidP="00B4347E">
      <w:pPr>
        <w:spacing w:after="0" w:line="240" w:lineRule="auto"/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</w:pPr>
      <w:r w:rsidRPr="00B4347E"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  <w:t>Marko Čambor</w:t>
      </w:r>
      <w:r w:rsidR="008E0C30" w:rsidRPr="00B4347E"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  <w:t>:</w:t>
      </w:r>
      <w:r w:rsidRPr="00B4347E"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  <w:t xml:space="preserve"> Frontal</w:t>
      </w:r>
    </w:p>
    <w:p w:rsidR="00DE20D2" w:rsidRPr="00B4347E" w:rsidRDefault="008E0C30" w:rsidP="00B4347E">
      <w:pPr>
        <w:spacing w:after="0" w:line="240" w:lineRule="auto"/>
        <w:rPr>
          <w:rFonts w:eastAsia="Arial" w:cstheme="minorHAnsi"/>
          <w:iCs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sz w:val="24"/>
          <w:szCs w:val="24"/>
          <w:shd w:val="clear" w:color="auto" w:fill="FFFFFF"/>
        </w:rPr>
        <w:t>Z projektu není zřejmá základní idea</w:t>
      </w:r>
      <w:r w:rsidR="004B37B3" w:rsidRPr="00B4347E">
        <w:rPr>
          <w:rFonts w:eastAsia="Arial" w:cstheme="minorHAnsi"/>
          <w:sz w:val="24"/>
          <w:szCs w:val="24"/>
          <w:shd w:val="clear" w:color="auto" w:fill="FFFFFF"/>
        </w:rPr>
        <w:t xml:space="preserve"> projektu a jeho spojitost s lokalitou nebo historickou událostí.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 Domněnka, že jde o l</w:t>
      </w:r>
      <w:r w:rsidRPr="00B4347E">
        <w:rPr>
          <w:rFonts w:eastAsia="Arial" w:cstheme="minorHAnsi"/>
          <w:iCs/>
          <w:sz w:val="24"/>
          <w:szCs w:val="24"/>
          <w:shd w:val="clear" w:color="auto" w:fill="FFFFFF"/>
        </w:rPr>
        <w:t>inii střetu vojsk – je však pravděpodobně historicky nepodloženo a nejasně vyargumentováno.</w:t>
      </w:r>
      <w:r w:rsidR="00FB4BBE" w:rsidRPr="00B4347E">
        <w:rPr>
          <w:rFonts w:eastAsia="Arial" w:cstheme="minorHAnsi"/>
          <w:iCs/>
          <w:sz w:val="24"/>
          <w:szCs w:val="24"/>
          <w:shd w:val="clear" w:color="auto" w:fill="FFFFFF"/>
        </w:rPr>
        <w:t xml:space="preserve"> </w:t>
      </w:r>
      <w:r w:rsidR="00D2228B" w:rsidRPr="00B4347E">
        <w:rPr>
          <w:rFonts w:eastAsia="Arial" w:cstheme="minorHAnsi"/>
          <w:iCs/>
          <w:sz w:val="24"/>
          <w:szCs w:val="24"/>
          <w:shd w:val="clear" w:color="auto" w:fill="FFFFFF"/>
        </w:rPr>
        <w:t>Bylo oceněno v</w:t>
      </w:r>
      <w:r w:rsidR="00FB4BBE" w:rsidRPr="00B4347E">
        <w:rPr>
          <w:rFonts w:eastAsia="Arial" w:cstheme="minorHAnsi"/>
          <w:iCs/>
          <w:sz w:val="24"/>
          <w:szCs w:val="24"/>
          <w:shd w:val="clear" w:color="auto" w:fill="FFFFFF"/>
        </w:rPr>
        <w:t>elkoryse a zajímavě pojaté měřítko.</w:t>
      </w:r>
    </w:p>
    <w:p w:rsidR="00283EDE" w:rsidRPr="00B4347E" w:rsidRDefault="00283EDE" w:rsidP="00B4347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283EDE" w:rsidRPr="00B4347E" w:rsidRDefault="00406A04" w:rsidP="00B4347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B4347E">
        <w:rPr>
          <w:rFonts w:eastAsia="Times New Roman" w:cstheme="minorHAnsi"/>
          <w:b/>
          <w:bCs/>
          <w:sz w:val="24"/>
          <w:szCs w:val="24"/>
          <w:u w:val="single"/>
        </w:rPr>
        <w:t>Ondřej Klavík</w:t>
      </w:r>
      <w:r w:rsidR="00FB4BBE" w:rsidRPr="00B4347E">
        <w:rPr>
          <w:rFonts w:eastAsia="Times New Roman" w:cstheme="minorHAnsi"/>
          <w:b/>
          <w:bCs/>
          <w:sz w:val="24"/>
          <w:szCs w:val="24"/>
          <w:u w:val="single"/>
        </w:rPr>
        <w:t xml:space="preserve">: </w:t>
      </w:r>
      <w:r w:rsidRPr="00B4347E">
        <w:rPr>
          <w:rFonts w:eastAsia="Times New Roman" w:cstheme="minorHAnsi"/>
          <w:b/>
          <w:bCs/>
          <w:sz w:val="24"/>
          <w:szCs w:val="24"/>
          <w:u w:val="single"/>
        </w:rPr>
        <w:t>Trought</w:t>
      </w:r>
    </w:p>
    <w:p w:rsidR="00283EDE" w:rsidRPr="00B4347E" w:rsidRDefault="00D22707" w:rsidP="00B4347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4347E">
        <w:rPr>
          <w:rFonts w:eastAsia="Calibri" w:cstheme="minorHAnsi"/>
          <w:sz w:val="24"/>
          <w:szCs w:val="24"/>
        </w:rPr>
        <w:t xml:space="preserve">Projekt byl přihlášen do všech lokalit. </w:t>
      </w:r>
      <w:r w:rsidR="00FB4BBE" w:rsidRPr="00B4347E">
        <w:rPr>
          <w:rFonts w:eastAsia="Calibri" w:cstheme="minorHAnsi"/>
          <w:sz w:val="24"/>
          <w:szCs w:val="24"/>
        </w:rPr>
        <w:t>V</w:t>
      </w:r>
      <w:r w:rsidR="004B37B3" w:rsidRPr="00B4347E">
        <w:rPr>
          <w:rFonts w:eastAsia="Calibri" w:cstheme="minorHAnsi"/>
          <w:sz w:val="24"/>
          <w:szCs w:val="24"/>
        </w:rPr>
        <w:t>izuální form</w:t>
      </w:r>
      <w:r w:rsidR="00FB4BBE" w:rsidRPr="00B4347E">
        <w:rPr>
          <w:rFonts w:eastAsia="Calibri" w:cstheme="minorHAnsi"/>
          <w:sz w:val="24"/>
          <w:szCs w:val="24"/>
        </w:rPr>
        <w:t>a návrhu není přesvědčivá, zejména proto, že není kompletní. Velmi zajímavá idea multimediálních intervencí bohužel není naplněna obsahem. Doporučeno dopracovat ve spolupráci s dalšími umělci, kteří se multimediálním obsahem již zabývají.</w:t>
      </w:r>
    </w:p>
    <w:p w:rsidR="004B37B3" w:rsidRPr="00B4347E" w:rsidRDefault="004B37B3" w:rsidP="00B4347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406A04" w:rsidRPr="00B4347E" w:rsidRDefault="00406A04" w:rsidP="00B4347E">
      <w:pPr>
        <w:spacing w:after="0" w:line="240" w:lineRule="auto"/>
        <w:rPr>
          <w:rFonts w:eastAsia="Arial" w:cstheme="minorHAnsi"/>
          <w:b/>
          <w:bCs/>
          <w:iCs/>
          <w:sz w:val="24"/>
          <w:szCs w:val="24"/>
          <w:u w:val="single"/>
          <w:shd w:val="clear" w:color="auto" w:fill="FFFFFF"/>
        </w:rPr>
      </w:pPr>
      <w:r w:rsidRPr="00B4347E">
        <w:rPr>
          <w:rFonts w:eastAsia="Arial" w:cstheme="minorHAnsi"/>
          <w:b/>
          <w:bCs/>
          <w:iCs/>
          <w:sz w:val="24"/>
          <w:szCs w:val="24"/>
          <w:u w:val="single"/>
          <w:shd w:val="clear" w:color="auto" w:fill="FFFFFF"/>
        </w:rPr>
        <w:t>Aleš Hnízdil</w:t>
      </w:r>
      <w:r w:rsidR="00FB4BBE" w:rsidRPr="00B4347E">
        <w:rPr>
          <w:rFonts w:eastAsia="Arial" w:cstheme="minorHAnsi"/>
          <w:b/>
          <w:bCs/>
          <w:iCs/>
          <w:sz w:val="24"/>
          <w:szCs w:val="24"/>
          <w:u w:val="single"/>
          <w:shd w:val="clear" w:color="auto" w:fill="FFFFFF"/>
        </w:rPr>
        <w:t>:</w:t>
      </w:r>
      <w:r w:rsidRPr="00B4347E">
        <w:rPr>
          <w:rFonts w:eastAsia="Arial" w:cstheme="minorHAnsi"/>
          <w:b/>
          <w:bCs/>
          <w:iCs/>
          <w:sz w:val="24"/>
          <w:szCs w:val="24"/>
          <w:u w:val="single"/>
          <w:shd w:val="clear" w:color="auto" w:fill="FFFFFF"/>
        </w:rPr>
        <w:t xml:space="preserve"> Koncepce památného háje na Bílé hoře</w:t>
      </w:r>
    </w:p>
    <w:p w:rsidR="00406A04" w:rsidRPr="00B4347E" w:rsidRDefault="00FB4BBE" w:rsidP="00B4347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4347E">
        <w:rPr>
          <w:rFonts w:eastAsia="Calibri" w:cstheme="minorHAnsi"/>
          <w:sz w:val="24"/>
          <w:szCs w:val="24"/>
        </w:rPr>
        <w:t>Projekt</w:t>
      </w:r>
      <w:r w:rsidR="00406A04" w:rsidRPr="00B4347E">
        <w:rPr>
          <w:rFonts w:eastAsia="Calibri" w:cstheme="minorHAnsi"/>
          <w:sz w:val="24"/>
          <w:szCs w:val="24"/>
        </w:rPr>
        <w:t xml:space="preserve"> nespl</w:t>
      </w:r>
      <w:r w:rsidRPr="00B4347E">
        <w:rPr>
          <w:rFonts w:eastAsia="Calibri" w:cstheme="minorHAnsi"/>
          <w:sz w:val="24"/>
          <w:szCs w:val="24"/>
        </w:rPr>
        <w:t>ňuje podmínky</w:t>
      </w:r>
      <w:r w:rsidR="00406A04" w:rsidRPr="00B4347E">
        <w:rPr>
          <w:rFonts w:eastAsia="Calibri" w:cstheme="minorHAnsi"/>
          <w:sz w:val="24"/>
          <w:szCs w:val="24"/>
        </w:rPr>
        <w:t xml:space="preserve"> zadání. </w:t>
      </w:r>
    </w:p>
    <w:p w:rsidR="00283EDE" w:rsidRPr="00B4347E" w:rsidRDefault="00283EDE" w:rsidP="00B4347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5D0271" w:rsidRPr="00B4347E" w:rsidRDefault="00406A04" w:rsidP="00B4347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B4347E">
        <w:rPr>
          <w:rFonts w:eastAsia="Times New Roman" w:cstheme="minorHAnsi"/>
          <w:b/>
          <w:bCs/>
          <w:sz w:val="24"/>
          <w:szCs w:val="24"/>
          <w:u w:val="single"/>
        </w:rPr>
        <w:t>Josef Šmíd</w:t>
      </w:r>
      <w:r w:rsidR="000E73AD" w:rsidRPr="00B4347E">
        <w:rPr>
          <w:rFonts w:eastAsia="Times New Roman" w:cstheme="minorHAnsi"/>
          <w:b/>
          <w:bCs/>
          <w:sz w:val="24"/>
          <w:szCs w:val="24"/>
          <w:u w:val="single"/>
        </w:rPr>
        <w:t>:</w:t>
      </w:r>
      <w:r w:rsidRPr="00B4347E">
        <w:rPr>
          <w:rFonts w:eastAsia="Times New Roman" w:cstheme="minorHAnsi"/>
          <w:b/>
          <w:bCs/>
          <w:sz w:val="24"/>
          <w:szCs w:val="24"/>
          <w:u w:val="single"/>
        </w:rPr>
        <w:t xml:space="preserve"> Bitva</w:t>
      </w:r>
    </w:p>
    <w:p w:rsidR="005D0271" w:rsidRPr="00B4347E" w:rsidRDefault="00FB4BBE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iCs/>
          <w:sz w:val="24"/>
          <w:szCs w:val="24"/>
          <w:shd w:val="clear" w:color="auto" w:fill="FFFFFF"/>
        </w:rPr>
        <w:t>Z</w:t>
      </w:r>
      <w:r w:rsidR="004B37B3" w:rsidRPr="00B4347E">
        <w:rPr>
          <w:rFonts w:eastAsia="Arial" w:cstheme="minorHAnsi"/>
          <w:iCs/>
          <w:sz w:val="24"/>
          <w:szCs w:val="24"/>
          <w:shd w:val="clear" w:color="auto" w:fill="FFFFFF"/>
        </w:rPr>
        <w:t>míněna nerealizovatelnost projektu z důvodů</w:t>
      </w:r>
      <w:r w:rsidR="00406A04" w:rsidRPr="00B4347E">
        <w:rPr>
          <w:rFonts w:eastAsia="Arial" w:cstheme="minorHAnsi"/>
          <w:sz w:val="24"/>
          <w:szCs w:val="24"/>
          <w:shd w:val="clear" w:color="auto" w:fill="FFFFFF"/>
        </w:rPr>
        <w:t xml:space="preserve"> památkové ochrany zdi</w:t>
      </w:r>
      <w:r w:rsidR="00D2228B" w:rsidRPr="00B4347E">
        <w:rPr>
          <w:rFonts w:eastAsia="Arial" w:cstheme="minorHAnsi"/>
          <w:sz w:val="24"/>
          <w:szCs w:val="24"/>
          <w:shd w:val="clear" w:color="auto" w:fill="FFFFFF"/>
        </w:rPr>
        <w:t>, a to i v případě umístění děl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 </w:t>
      </w:r>
      <w:r w:rsidRPr="00B4347E">
        <w:rPr>
          <w:rFonts w:eastAsia="Arial" w:cstheme="minorHAnsi"/>
          <w:strike/>
          <w:sz w:val="24"/>
          <w:szCs w:val="24"/>
          <w:shd w:val="clear" w:color="auto" w:fill="FFFFFF"/>
        </w:rPr>
        <w:t>na zeď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 na jiný podklad (panely, desky)</w:t>
      </w:r>
      <w:r w:rsidR="00D2228B" w:rsidRPr="00B4347E">
        <w:rPr>
          <w:rFonts w:eastAsia="Arial" w:cstheme="minorHAnsi"/>
          <w:sz w:val="24"/>
          <w:szCs w:val="24"/>
          <w:shd w:val="clear" w:color="auto" w:fill="FFFFFF"/>
        </w:rPr>
        <w:t xml:space="preserve"> jejich předsazením před ohradní zdí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. </w:t>
      </w:r>
      <w:r w:rsidR="00D2228B" w:rsidRPr="00B4347E">
        <w:rPr>
          <w:rFonts w:eastAsia="Arial" w:cstheme="minorHAnsi"/>
          <w:sz w:val="24"/>
          <w:szCs w:val="24"/>
          <w:shd w:val="clear" w:color="auto" w:fill="FFFFFF"/>
        </w:rPr>
        <w:t>Byla diskutována</w:t>
      </w:r>
      <w:r w:rsidR="0099603E" w:rsidRPr="00B4347E">
        <w:rPr>
          <w:rFonts w:eastAsia="Arial" w:cstheme="minorHAnsi"/>
          <w:sz w:val="24"/>
          <w:szCs w:val="24"/>
          <w:shd w:val="clear" w:color="auto" w:fill="FFFFFF"/>
        </w:rPr>
        <w:t xml:space="preserve"> nesrozumitelnost ideje projektu.</w:t>
      </w:r>
    </w:p>
    <w:p w:rsidR="00283EDE" w:rsidRPr="00B4347E" w:rsidRDefault="00283EDE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5D0271" w:rsidRPr="00B4347E" w:rsidRDefault="00406A04" w:rsidP="00B4347E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B4347E">
        <w:rPr>
          <w:rFonts w:eastAsia="Calibri" w:cstheme="minorHAnsi"/>
          <w:b/>
          <w:bCs/>
          <w:sz w:val="24"/>
          <w:szCs w:val="24"/>
          <w:u w:val="single"/>
        </w:rPr>
        <w:t>Tereza Tomanová</w:t>
      </w:r>
      <w:r w:rsidR="000E73AD" w:rsidRPr="00B4347E">
        <w:rPr>
          <w:rFonts w:eastAsia="Calibri" w:cstheme="minorHAnsi"/>
          <w:b/>
          <w:bCs/>
          <w:sz w:val="24"/>
          <w:szCs w:val="24"/>
          <w:u w:val="single"/>
        </w:rPr>
        <w:t>:</w:t>
      </w:r>
      <w:r w:rsidRPr="00B4347E">
        <w:rPr>
          <w:rFonts w:eastAsia="Calibri" w:cstheme="minorHAnsi"/>
          <w:b/>
          <w:bCs/>
          <w:sz w:val="24"/>
          <w:szCs w:val="24"/>
          <w:u w:val="single"/>
        </w:rPr>
        <w:t xml:space="preserve"> Nové vrstvy</w:t>
      </w:r>
    </w:p>
    <w:p w:rsidR="006F29C9" w:rsidRPr="00B4347E" w:rsidRDefault="000E73AD" w:rsidP="00B4347E">
      <w:pPr>
        <w:spacing w:after="0" w:line="240" w:lineRule="auto"/>
        <w:rPr>
          <w:rFonts w:eastAsia="Arial" w:cstheme="minorHAnsi"/>
          <w:iCs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iCs/>
          <w:sz w:val="24"/>
          <w:szCs w:val="24"/>
          <w:shd w:val="clear" w:color="auto" w:fill="FFFFFF"/>
        </w:rPr>
        <w:lastRenderedPageBreak/>
        <w:t xml:space="preserve">Komise ocenila základní ideu projektu, její řešení však není přesvědčivé ani z odborného (zde hlavně krajinářského) hlediska, ani z hlediska veřejnosti. </w:t>
      </w:r>
      <w:r w:rsidR="004B37B3" w:rsidRPr="00B4347E">
        <w:rPr>
          <w:rFonts w:eastAsia="Arial" w:cstheme="minorHAnsi"/>
          <w:iCs/>
          <w:sz w:val="24"/>
          <w:szCs w:val="24"/>
          <w:shd w:val="clear" w:color="auto" w:fill="FFFFFF"/>
        </w:rPr>
        <w:t xml:space="preserve">Byla diskutována sporná realizovatelnost projektu z důvodu pronájmu pozemků. </w:t>
      </w:r>
      <w:r w:rsidR="006F29C9" w:rsidRPr="00B4347E">
        <w:rPr>
          <w:rFonts w:eastAsia="Arial" w:cstheme="minorHAnsi"/>
          <w:iCs/>
          <w:sz w:val="24"/>
          <w:szCs w:val="24"/>
          <w:shd w:val="clear" w:color="auto" w:fill="FFFFFF"/>
        </w:rPr>
        <w:t xml:space="preserve"> </w:t>
      </w:r>
    </w:p>
    <w:p w:rsidR="000E73AD" w:rsidRPr="00B4347E" w:rsidRDefault="000E73AD" w:rsidP="00B4347E">
      <w:pPr>
        <w:spacing w:after="0" w:line="240" w:lineRule="auto"/>
        <w:rPr>
          <w:rFonts w:eastAsia="Calibri" w:cstheme="minorHAnsi"/>
          <w:iCs/>
          <w:sz w:val="24"/>
          <w:szCs w:val="24"/>
        </w:rPr>
      </w:pPr>
    </w:p>
    <w:p w:rsidR="00211A57" w:rsidRPr="00B4347E" w:rsidRDefault="00211A57" w:rsidP="00B4347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:rsidR="00977801" w:rsidRPr="00B4347E" w:rsidRDefault="008814AA" w:rsidP="00B4347E">
      <w:pPr>
        <w:spacing w:after="0" w:line="240" w:lineRule="auto"/>
        <w:rPr>
          <w:rFonts w:eastAsia="Arial" w:cstheme="minorHAnsi"/>
          <w:b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b/>
          <w:sz w:val="24"/>
          <w:szCs w:val="24"/>
          <w:shd w:val="clear" w:color="auto" w:fill="FFFFFF"/>
        </w:rPr>
        <w:t>KOMOŘANY</w:t>
      </w:r>
    </w:p>
    <w:p w:rsidR="00E17594" w:rsidRPr="00B4347E" w:rsidRDefault="00E17594" w:rsidP="00B4347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211A57" w:rsidRPr="00B4347E" w:rsidRDefault="00211A57" w:rsidP="00B4347E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B4347E"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  <w:t xml:space="preserve">Viktor </w:t>
      </w:r>
      <w:r w:rsidRPr="00B4347E">
        <w:rPr>
          <w:rFonts w:eastAsia="Calibri" w:cstheme="minorHAnsi"/>
          <w:b/>
          <w:bCs/>
          <w:sz w:val="24"/>
          <w:szCs w:val="24"/>
          <w:u w:val="single"/>
        </w:rPr>
        <w:t>Fuček: Tešenia a tekutosť</w:t>
      </w:r>
    </w:p>
    <w:p w:rsidR="00211A57" w:rsidRPr="00B4347E" w:rsidRDefault="00211A57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sz w:val="24"/>
          <w:szCs w:val="24"/>
          <w:shd w:val="clear" w:color="auto" w:fill="FFFFFF"/>
        </w:rPr>
        <w:t>Byla oceněna observační rovina, tedy práce s hlukovými podmínkami v dané lokalitě a snaha o propojení areálu s řekou. Zpochybněna funkčnost projektu, jak z fyzikálních (odhlučnění), tak z biologických hledisek.</w:t>
      </w:r>
      <w:r w:rsidR="00F22C47" w:rsidRPr="00B4347E">
        <w:rPr>
          <w:rFonts w:eastAsia="Arial" w:cstheme="minorHAnsi"/>
          <w:sz w:val="24"/>
          <w:szCs w:val="24"/>
          <w:shd w:val="clear" w:color="auto" w:fill="FFFFFF"/>
        </w:rPr>
        <w:t xml:space="preserve"> Projekty založené na růstu rostlin (zejména dřevin) jsou navíc vhodné spíše pro trvalé než dočasné intervence. </w:t>
      </w:r>
    </w:p>
    <w:p w:rsidR="00211A57" w:rsidRPr="00B4347E" w:rsidRDefault="00211A57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211A57" w:rsidRPr="00B4347E" w:rsidRDefault="00211A57" w:rsidP="00B4347E">
      <w:pPr>
        <w:spacing w:after="0" w:line="240" w:lineRule="auto"/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</w:pPr>
      <w:r w:rsidRPr="00B4347E"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  <w:t>Petra Hudcová</w:t>
      </w:r>
      <w:r w:rsidR="00F22C47" w:rsidRPr="00B4347E"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  <w:t>:</w:t>
      </w:r>
      <w:r w:rsidRPr="00B4347E"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  <w:t xml:space="preserve"> Když realita není</w:t>
      </w:r>
      <w:r w:rsidR="0061470A" w:rsidRPr="00B4347E"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  <w:t>,</w:t>
      </w:r>
      <w:r w:rsidRPr="00B4347E"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  <w:t xml:space="preserve"> čím se zdá</w:t>
      </w:r>
    </w:p>
    <w:p w:rsidR="00211A57" w:rsidRPr="00B4347E" w:rsidRDefault="00211A57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Byla diskutována </w:t>
      </w:r>
      <w:r w:rsidR="00F22C47" w:rsidRPr="00B4347E">
        <w:rPr>
          <w:rFonts w:eastAsia="Arial" w:cstheme="minorHAnsi"/>
          <w:sz w:val="24"/>
          <w:szCs w:val="24"/>
          <w:shd w:val="clear" w:color="auto" w:fill="FFFFFF"/>
        </w:rPr>
        <w:t xml:space="preserve">malá 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>přesvědčivost text</w:t>
      </w:r>
      <w:r w:rsidR="00977801" w:rsidRPr="00B4347E">
        <w:rPr>
          <w:rFonts w:eastAsia="Arial" w:cstheme="minorHAnsi"/>
          <w:sz w:val="24"/>
          <w:szCs w:val="24"/>
          <w:shd w:val="clear" w:color="auto" w:fill="FFFFFF"/>
        </w:rPr>
        <w:t>ové části návrhu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, </w:t>
      </w:r>
      <w:r w:rsidR="00F22C47" w:rsidRPr="00B4347E">
        <w:rPr>
          <w:rFonts w:eastAsia="Arial" w:cstheme="minorHAnsi"/>
          <w:sz w:val="24"/>
          <w:szCs w:val="24"/>
          <w:shd w:val="clear" w:color="auto" w:fill="FFFFFF"/>
        </w:rPr>
        <w:t xml:space="preserve">včetně 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>názvů objektů</w:t>
      </w:r>
      <w:r w:rsidR="00F22C47" w:rsidRPr="00B4347E">
        <w:rPr>
          <w:rFonts w:eastAsia="Arial" w:cstheme="minorHAnsi"/>
          <w:sz w:val="24"/>
          <w:szCs w:val="24"/>
          <w:shd w:val="clear" w:color="auto" w:fill="FFFFFF"/>
        </w:rPr>
        <w:t>.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 </w:t>
      </w:r>
      <w:r w:rsidR="00977801" w:rsidRPr="00B4347E">
        <w:rPr>
          <w:rFonts w:eastAsia="Arial" w:cstheme="minorHAnsi"/>
          <w:sz w:val="24"/>
          <w:szCs w:val="24"/>
          <w:shd w:val="clear" w:color="auto" w:fill="FFFFFF"/>
        </w:rPr>
        <w:t>Ani obrazová část –</w:t>
      </w:r>
      <w:r w:rsidR="00B4347E">
        <w:rPr>
          <w:rFonts w:eastAsia="Arial" w:cstheme="minorHAnsi"/>
          <w:sz w:val="24"/>
          <w:szCs w:val="24"/>
          <w:shd w:val="clear" w:color="auto" w:fill="FFFFFF"/>
        </w:rPr>
        <w:t xml:space="preserve"> </w:t>
      </w:r>
      <w:r w:rsidR="00977801" w:rsidRPr="00B4347E">
        <w:rPr>
          <w:rFonts w:eastAsia="Arial" w:cstheme="minorHAnsi"/>
          <w:sz w:val="24"/>
          <w:szCs w:val="24"/>
          <w:shd w:val="clear" w:color="auto" w:fill="FFFFFF"/>
        </w:rPr>
        <w:t>vizualizace – nepodává dostatečnou informaci o reálném charakteru jednotlivých, vizuálně v návrhu zajímavých, objektů.</w:t>
      </w:r>
    </w:p>
    <w:p w:rsidR="00211A57" w:rsidRPr="00B4347E" w:rsidRDefault="00211A57" w:rsidP="00B4347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211A57" w:rsidRPr="00B4347E" w:rsidRDefault="00211A57" w:rsidP="00B4347E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B4347E">
        <w:rPr>
          <w:rFonts w:eastAsia="Calibri" w:cstheme="minorHAnsi"/>
          <w:b/>
          <w:bCs/>
          <w:sz w:val="24"/>
          <w:szCs w:val="24"/>
          <w:u w:val="single"/>
        </w:rPr>
        <w:t>Jan Krtička</w:t>
      </w:r>
      <w:r w:rsidR="00BE479A" w:rsidRPr="00B4347E">
        <w:rPr>
          <w:rFonts w:eastAsia="Calibri" w:cstheme="minorHAnsi"/>
          <w:b/>
          <w:bCs/>
          <w:sz w:val="24"/>
          <w:szCs w:val="24"/>
          <w:u w:val="single"/>
        </w:rPr>
        <w:t>:</w:t>
      </w:r>
      <w:r w:rsidRPr="00B4347E">
        <w:rPr>
          <w:rFonts w:eastAsia="Calibri" w:cstheme="minorHAnsi"/>
          <w:b/>
          <w:bCs/>
          <w:sz w:val="24"/>
          <w:szCs w:val="24"/>
          <w:u w:val="single"/>
        </w:rPr>
        <w:t xml:space="preserve"> Návrh na realizaci...</w:t>
      </w:r>
    </w:p>
    <w:p w:rsidR="00211A57" w:rsidRPr="00B4347E" w:rsidRDefault="00BE479A" w:rsidP="00B4347E">
      <w:pPr>
        <w:spacing w:after="0" w:line="240" w:lineRule="auto"/>
        <w:rPr>
          <w:rFonts w:eastAsia="Arial" w:cstheme="minorHAnsi"/>
          <w:iCs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iCs/>
          <w:sz w:val="24"/>
          <w:szCs w:val="24"/>
          <w:shd w:val="clear" w:color="auto" w:fill="FFFFFF"/>
        </w:rPr>
        <w:t>D</w:t>
      </w:r>
      <w:r w:rsidR="00211A57" w:rsidRPr="00B4347E">
        <w:rPr>
          <w:rFonts w:eastAsia="Arial" w:cstheme="minorHAnsi"/>
          <w:iCs/>
          <w:sz w:val="24"/>
          <w:szCs w:val="24"/>
          <w:shd w:val="clear" w:color="auto" w:fill="FFFFFF"/>
        </w:rPr>
        <w:t>isku</w:t>
      </w:r>
      <w:r w:rsidRPr="00B4347E">
        <w:rPr>
          <w:rFonts w:eastAsia="Arial" w:cstheme="minorHAnsi"/>
          <w:iCs/>
          <w:sz w:val="24"/>
          <w:szCs w:val="24"/>
          <w:shd w:val="clear" w:color="auto" w:fill="FFFFFF"/>
        </w:rPr>
        <w:t>ze o</w:t>
      </w:r>
      <w:r w:rsidR="00211A57" w:rsidRPr="00B4347E">
        <w:rPr>
          <w:rFonts w:eastAsia="Arial" w:cstheme="minorHAnsi"/>
          <w:iCs/>
          <w:sz w:val="24"/>
          <w:szCs w:val="24"/>
          <w:shd w:val="clear" w:color="auto" w:fill="FFFFFF"/>
        </w:rPr>
        <w:t xml:space="preserve"> účelnost</w:t>
      </w:r>
      <w:r w:rsidRPr="00B4347E">
        <w:rPr>
          <w:rFonts w:eastAsia="Arial" w:cstheme="minorHAnsi"/>
          <w:iCs/>
          <w:sz w:val="24"/>
          <w:szCs w:val="24"/>
          <w:shd w:val="clear" w:color="auto" w:fill="FFFFFF"/>
        </w:rPr>
        <w:t>i</w:t>
      </w:r>
      <w:r w:rsidR="00211A57" w:rsidRPr="00B4347E">
        <w:rPr>
          <w:rFonts w:eastAsia="Arial" w:cstheme="minorHAnsi"/>
          <w:iCs/>
          <w:sz w:val="24"/>
          <w:szCs w:val="24"/>
          <w:shd w:val="clear" w:color="auto" w:fill="FFFFFF"/>
        </w:rPr>
        <w:t xml:space="preserve"> projektu v tomto prostoru</w:t>
      </w:r>
      <w:r w:rsidRPr="00B4347E">
        <w:rPr>
          <w:rFonts w:eastAsia="Arial" w:cstheme="minorHAnsi"/>
          <w:iCs/>
          <w:sz w:val="24"/>
          <w:szCs w:val="24"/>
          <w:shd w:val="clear" w:color="auto" w:fill="FFFFFF"/>
        </w:rPr>
        <w:t xml:space="preserve"> (vysoká hladina hluku). Technologicky i ideově zajímavý projekt má navíc poměrně volnou vazbu na témata této lokality (činnost ČHMÚ), pravděpodobně by se lépe uplatnil v jiném kontextu.</w:t>
      </w:r>
    </w:p>
    <w:p w:rsidR="00BE479A" w:rsidRPr="00B4347E" w:rsidRDefault="00BE479A" w:rsidP="00B4347E">
      <w:pPr>
        <w:spacing w:after="0" w:line="240" w:lineRule="auto"/>
        <w:rPr>
          <w:rFonts w:eastAsia="Arial" w:cstheme="minorHAnsi"/>
          <w:iCs/>
          <w:sz w:val="24"/>
          <w:szCs w:val="24"/>
          <w:shd w:val="clear" w:color="auto" w:fill="FFFFFF"/>
        </w:rPr>
      </w:pPr>
    </w:p>
    <w:p w:rsidR="007B1974" w:rsidRPr="00B4347E" w:rsidRDefault="007B1974" w:rsidP="00B4347E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B4347E">
        <w:rPr>
          <w:rFonts w:eastAsia="Calibri" w:cstheme="minorHAnsi"/>
          <w:b/>
          <w:bCs/>
          <w:sz w:val="24"/>
          <w:szCs w:val="24"/>
          <w:u w:val="single"/>
        </w:rPr>
        <w:t>Robert Vlasák: Naslouchání</w:t>
      </w:r>
    </w:p>
    <w:p w:rsidR="00E17594" w:rsidRPr="00B4347E" w:rsidRDefault="00C94AFA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Projekt pracuje s širší ideou, která je prezentována na jednom příkladu, další prvky </w:t>
      </w:r>
      <w:r w:rsidR="00E17594" w:rsidRPr="00B4347E">
        <w:rPr>
          <w:rFonts w:eastAsia="Arial" w:cstheme="minorHAnsi"/>
          <w:sz w:val="24"/>
          <w:szCs w:val="24"/>
          <w:shd w:val="clear" w:color="auto" w:fill="FFFFFF"/>
        </w:rPr>
        <w:t xml:space="preserve">nejsou 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>bohužel nijak nespecifikovány. Navržený o</w:t>
      </w:r>
      <w:r w:rsidR="007B1974" w:rsidRPr="00B4347E">
        <w:rPr>
          <w:rFonts w:eastAsia="Arial" w:cstheme="minorHAnsi"/>
          <w:sz w:val="24"/>
          <w:szCs w:val="24"/>
          <w:shd w:val="clear" w:color="auto" w:fill="FFFFFF"/>
        </w:rPr>
        <w:t xml:space="preserve">bjekt má volnou 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vazbu </w:t>
      </w:r>
      <w:r w:rsidR="007B1974" w:rsidRPr="00B4347E">
        <w:rPr>
          <w:rFonts w:eastAsia="Arial" w:cstheme="minorHAnsi"/>
          <w:sz w:val="24"/>
          <w:szCs w:val="24"/>
          <w:shd w:val="clear" w:color="auto" w:fill="FFFFFF"/>
        </w:rPr>
        <w:t xml:space="preserve">na témata spojená s činností ČHMÚ 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a může ideově </w:t>
      </w:r>
      <w:r w:rsidR="007B1974" w:rsidRPr="00B4347E">
        <w:rPr>
          <w:rFonts w:eastAsia="Arial" w:cstheme="minorHAnsi"/>
          <w:sz w:val="24"/>
          <w:szCs w:val="24"/>
          <w:shd w:val="clear" w:color="auto" w:fill="FFFFFF"/>
        </w:rPr>
        <w:t>reag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ovat na lokální hlukové podmínky, není však jasné, jakým způsobem. </w:t>
      </w:r>
    </w:p>
    <w:p w:rsidR="00D22707" w:rsidRPr="00B4347E" w:rsidRDefault="00D22707" w:rsidP="00B4347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61470A" w:rsidRPr="00B4347E" w:rsidRDefault="0061470A" w:rsidP="00B4347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61470A" w:rsidRPr="00B4347E" w:rsidRDefault="008814AA" w:rsidP="00B4347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B4347E">
        <w:rPr>
          <w:rFonts w:eastAsia="Calibri" w:cstheme="minorHAnsi"/>
          <w:b/>
          <w:bCs/>
          <w:sz w:val="24"/>
          <w:szCs w:val="24"/>
        </w:rPr>
        <w:t>LÁDVÍ</w:t>
      </w:r>
    </w:p>
    <w:p w:rsidR="00211A57" w:rsidRPr="00B4347E" w:rsidRDefault="00211A57" w:rsidP="00B4347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211A57" w:rsidRPr="00B4347E" w:rsidRDefault="00211A57" w:rsidP="00B4347E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B4347E">
        <w:rPr>
          <w:rFonts w:eastAsia="Calibri" w:cstheme="minorHAnsi"/>
          <w:b/>
          <w:bCs/>
          <w:sz w:val="24"/>
          <w:szCs w:val="24"/>
          <w:u w:val="single"/>
        </w:rPr>
        <w:t>Ivan Gogolák-Lukáš Grasse</w:t>
      </w:r>
      <w:r w:rsidR="0061470A" w:rsidRPr="00B4347E">
        <w:rPr>
          <w:rFonts w:eastAsia="Calibri" w:cstheme="minorHAnsi"/>
          <w:b/>
          <w:bCs/>
          <w:sz w:val="24"/>
          <w:szCs w:val="24"/>
          <w:u w:val="single"/>
        </w:rPr>
        <w:t>:</w:t>
      </w:r>
      <w:r w:rsidRPr="00B4347E">
        <w:rPr>
          <w:rFonts w:eastAsia="Calibri" w:cstheme="minorHAnsi"/>
          <w:b/>
          <w:bCs/>
          <w:sz w:val="24"/>
          <w:szCs w:val="24"/>
          <w:u w:val="single"/>
        </w:rPr>
        <w:t xml:space="preserve"> NA PRAHU OSTROV</w:t>
      </w:r>
    </w:p>
    <w:p w:rsidR="00B4347E" w:rsidRPr="00B4347E" w:rsidRDefault="00B4347E" w:rsidP="00B4347E">
      <w:pPr>
        <w:spacing w:after="0" w:line="240" w:lineRule="auto"/>
        <w:rPr>
          <w:rFonts w:cstheme="minorHAnsi"/>
          <w:sz w:val="24"/>
          <w:szCs w:val="24"/>
        </w:rPr>
      </w:pPr>
      <w:r w:rsidRPr="00B4347E">
        <w:rPr>
          <w:rFonts w:cstheme="minorHAnsi"/>
          <w:sz w:val="24"/>
          <w:szCs w:val="24"/>
        </w:rPr>
        <w:t xml:space="preserve">Projekt předkládá příliš vágní návrh na rezidenci z urbanistických pozic autorů - něco co lze nabídnout téměř kamkoliv bez uvedení konkrétní představy o průběhu nebo výsledku. </w:t>
      </w:r>
    </w:p>
    <w:p w:rsidR="00211A57" w:rsidRPr="00B4347E" w:rsidRDefault="00211A57" w:rsidP="00B4347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211A57" w:rsidRPr="00B4347E" w:rsidRDefault="00211A57" w:rsidP="00B4347E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B4347E">
        <w:rPr>
          <w:rFonts w:eastAsia="Calibri" w:cstheme="minorHAnsi"/>
          <w:b/>
          <w:bCs/>
          <w:sz w:val="24"/>
          <w:szCs w:val="24"/>
          <w:u w:val="single"/>
        </w:rPr>
        <w:t>Libor Novotn</w:t>
      </w:r>
      <w:r w:rsidR="0033589E" w:rsidRPr="00B4347E">
        <w:rPr>
          <w:rFonts w:eastAsia="Calibri" w:cstheme="minorHAnsi"/>
          <w:b/>
          <w:bCs/>
          <w:sz w:val="24"/>
          <w:szCs w:val="24"/>
          <w:u w:val="single"/>
        </w:rPr>
        <w:t>ý:</w:t>
      </w:r>
      <w:r w:rsidRPr="00B4347E">
        <w:rPr>
          <w:rFonts w:eastAsia="Calibri" w:cstheme="minorHAnsi"/>
          <w:b/>
          <w:bCs/>
          <w:sz w:val="24"/>
          <w:szCs w:val="24"/>
          <w:u w:val="single"/>
        </w:rPr>
        <w:t xml:space="preserve"> Skeletos / Svatozář</w:t>
      </w:r>
    </w:p>
    <w:p w:rsidR="0033589E" w:rsidRPr="00B4347E" w:rsidRDefault="0033589E" w:rsidP="00B4347E">
      <w:pPr>
        <w:spacing w:line="240" w:lineRule="auto"/>
        <w:rPr>
          <w:rFonts w:eastAsia="Arial" w:cstheme="minorHAnsi"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iCs/>
          <w:sz w:val="24"/>
          <w:szCs w:val="24"/>
          <w:shd w:val="clear" w:color="auto" w:fill="FFFFFF"/>
        </w:rPr>
        <w:t xml:space="preserve">Přestože jde (v jednom ze dvou případů) o návrh instalace, zajímavě reflektující přítomnost člověka v přírodě, návrh spadá do skupiny projektů, vzniklých pravděpodobně pro odlišnou lokalitu a kontext. </w:t>
      </w:r>
      <w:r w:rsidRPr="00B4347E">
        <w:rPr>
          <w:rFonts w:eastAsia="Arial" w:cstheme="minorHAnsi"/>
          <w:i/>
          <w:sz w:val="24"/>
          <w:szCs w:val="24"/>
          <w:shd w:val="clear" w:color="auto" w:fill="FFFFFF"/>
        </w:rPr>
        <w:t xml:space="preserve"> 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Bylo diskutováno jiné umístění projektu </w:t>
      </w:r>
      <w:r w:rsidRPr="00B4347E">
        <w:rPr>
          <w:rFonts w:eastAsia="Arial" w:cstheme="minorHAnsi"/>
          <w:i/>
          <w:sz w:val="24"/>
          <w:szCs w:val="24"/>
          <w:shd w:val="clear" w:color="auto" w:fill="FFFFFF"/>
        </w:rPr>
        <w:t>Svatozář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>.</w:t>
      </w:r>
    </w:p>
    <w:p w:rsidR="0099603E" w:rsidRPr="00B4347E" w:rsidRDefault="0099603E" w:rsidP="00B4347E">
      <w:pPr>
        <w:spacing w:line="240" w:lineRule="auto"/>
        <w:rPr>
          <w:rFonts w:eastAsia="Arial" w:cstheme="minorHAnsi"/>
          <w:i/>
          <w:sz w:val="24"/>
          <w:szCs w:val="24"/>
          <w:shd w:val="clear" w:color="auto" w:fill="FFFFFF"/>
        </w:rPr>
      </w:pPr>
    </w:p>
    <w:p w:rsidR="0099603E" w:rsidRPr="00B4347E" w:rsidRDefault="0099603E" w:rsidP="00B4347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Pozdě došlý projekt </w:t>
      </w:r>
      <w:r w:rsidRPr="00B4347E">
        <w:rPr>
          <w:rFonts w:eastAsia="Arial" w:cstheme="minorHAnsi"/>
          <w:b/>
          <w:i/>
          <w:sz w:val="24"/>
          <w:szCs w:val="24"/>
          <w:u w:val="single"/>
          <w:shd w:val="clear" w:color="auto" w:fill="FFFFFF"/>
        </w:rPr>
        <w:t xml:space="preserve">Hledej </w:t>
      </w:r>
      <w:r w:rsidRPr="00B4347E">
        <w:rPr>
          <w:rFonts w:eastAsia="Arial" w:cstheme="minorHAnsi"/>
          <w:b/>
          <w:sz w:val="24"/>
          <w:szCs w:val="24"/>
          <w:u w:val="single"/>
          <w:shd w:val="clear" w:color="auto" w:fill="FFFFFF"/>
        </w:rPr>
        <w:t>Richarda Loskota a skupiny UAII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 nebyl přijat k posuzování. </w:t>
      </w:r>
    </w:p>
    <w:p w:rsidR="00211A57" w:rsidRPr="00B4347E" w:rsidRDefault="00211A57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D22707" w:rsidRPr="00B4347E" w:rsidRDefault="00D22707" w:rsidP="00B4347E">
      <w:pPr>
        <w:spacing w:after="0" w:line="240" w:lineRule="auto"/>
        <w:rPr>
          <w:rFonts w:eastAsia="Arial" w:cstheme="minorHAnsi"/>
          <w:iCs/>
          <w:sz w:val="24"/>
          <w:szCs w:val="24"/>
          <w:shd w:val="clear" w:color="auto" w:fill="FFFFFF"/>
        </w:rPr>
      </w:pPr>
    </w:p>
    <w:p w:rsidR="00211A57" w:rsidRDefault="008814AA" w:rsidP="00B4347E">
      <w:pPr>
        <w:spacing w:after="0" w:line="240" w:lineRule="auto"/>
        <w:rPr>
          <w:rFonts w:eastAsia="Arial" w:cstheme="minorHAnsi"/>
          <w:b/>
          <w:bCs/>
          <w:iCs/>
          <w:sz w:val="24"/>
          <w:szCs w:val="24"/>
          <w:shd w:val="clear" w:color="auto" w:fill="FFFFFF"/>
        </w:rPr>
      </w:pPr>
      <w:r w:rsidRPr="00B4347E">
        <w:rPr>
          <w:rFonts w:eastAsia="Arial" w:cstheme="minorHAnsi"/>
          <w:b/>
          <w:bCs/>
          <w:iCs/>
          <w:sz w:val="24"/>
          <w:szCs w:val="24"/>
          <w:shd w:val="clear" w:color="auto" w:fill="FFFFFF"/>
        </w:rPr>
        <w:t>MOTOL</w:t>
      </w:r>
    </w:p>
    <w:p w:rsidR="00B4347E" w:rsidRPr="00B4347E" w:rsidRDefault="00B4347E" w:rsidP="00B4347E">
      <w:pPr>
        <w:spacing w:after="0" w:line="240" w:lineRule="auto"/>
        <w:rPr>
          <w:rFonts w:eastAsia="Arial" w:cstheme="minorHAnsi"/>
          <w:b/>
          <w:bCs/>
          <w:iCs/>
          <w:sz w:val="24"/>
          <w:szCs w:val="24"/>
          <w:shd w:val="clear" w:color="auto" w:fill="FFFFFF"/>
        </w:rPr>
      </w:pPr>
    </w:p>
    <w:p w:rsidR="00211A57" w:rsidRPr="00B4347E" w:rsidRDefault="00211A57" w:rsidP="00B4347E">
      <w:pPr>
        <w:spacing w:after="0" w:line="240" w:lineRule="auto"/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</w:pPr>
      <w:r w:rsidRPr="00B4347E"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  <w:lastRenderedPageBreak/>
        <w:t>Epos 257 a Jan Albert Šturma</w:t>
      </w:r>
      <w:r w:rsidR="00E30419" w:rsidRPr="00B4347E"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  <w:t>:</w:t>
      </w:r>
      <w:r w:rsidRPr="00B4347E">
        <w:rPr>
          <w:rFonts w:eastAsia="Arial" w:cstheme="minorHAnsi"/>
          <w:b/>
          <w:bCs/>
          <w:sz w:val="24"/>
          <w:szCs w:val="24"/>
          <w:u w:val="single"/>
          <w:shd w:val="clear" w:color="auto" w:fill="FFFFFF"/>
        </w:rPr>
        <w:t xml:space="preserve"> Observatorium</w:t>
      </w:r>
    </w:p>
    <w:p w:rsidR="00B4347E" w:rsidRPr="00B4347E" w:rsidRDefault="00B4347E" w:rsidP="00B4347E">
      <w:pPr>
        <w:spacing w:after="0" w:line="240" w:lineRule="auto"/>
        <w:rPr>
          <w:rFonts w:cstheme="minorHAnsi"/>
          <w:sz w:val="24"/>
          <w:szCs w:val="24"/>
          <w:highlight w:val="white"/>
        </w:rPr>
      </w:pPr>
      <w:r w:rsidRPr="00B4347E">
        <w:rPr>
          <w:rFonts w:cstheme="minorHAnsi"/>
          <w:sz w:val="24"/>
          <w:szCs w:val="24"/>
          <w:highlight w:val="white"/>
        </w:rPr>
        <w:t>Nejpřesněji vystihuje paradox relevance versus marnosti spojený s vyzvanou soutěží na předem určené místo autor návrhu v textu. Jakkoliv je společná rezidence (pozorovatelna) těchto autorů velmi představitelná kdekoliv v podobných mezních lokalitách, pro toto území v návrhu jakoby nezbylo specifické místo a motivace.</w:t>
      </w:r>
    </w:p>
    <w:p w:rsidR="00211A57" w:rsidRPr="00B4347E" w:rsidRDefault="00211A57" w:rsidP="00B4347E">
      <w:pPr>
        <w:spacing w:after="0" w:line="240" w:lineRule="auto"/>
        <w:rPr>
          <w:rFonts w:eastAsia="Arial" w:cstheme="minorHAnsi"/>
          <w:sz w:val="24"/>
          <w:szCs w:val="24"/>
          <w:shd w:val="clear" w:color="auto" w:fill="FFFFFF"/>
        </w:rPr>
      </w:pPr>
    </w:p>
    <w:p w:rsidR="00211A57" w:rsidRPr="00B4347E" w:rsidRDefault="00211A57" w:rsidP="00B4347E">
      <w:pPr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B4347E">
        <w:rPr>
          <w:rFonts w:eastAsia="Calibri" w:cstheme="minorHAnsi"/>
          <w:b/>
          <w:bCs/>
          <w:sz w:val="24"/>
          <w:szCs w:val="24"/>
          <w:u w:val="single"/>
        </w:rPr>
        <w:t>Jaroslav Prokopec</w:t>
      </w:r>
      <w:r w:rsidR="0072330F" w:rsidRPr="00B4347E">
        <w:rPr>
          <w:rFonts w:eastAsia="Calibri" w:cstheme="minorHAnsi"/>
          <w:b/>
          <w:bCs/>
          <w:sz w:val="24"/>
          <w:szCs w:val="24"/>
          <w:u w:val="single"/>
        </w:rPr>
        <w:t>:</w:t>
      </w:r>
      <w:r w:rsidRPr="00B4347E">
        <w:rPr>
          <w:rFonts w:eastAsia="Calibri" w:cstheme="minorHAnsi"/>
          <w:b/>
          <w:bCs/>
          <w:sz w:val="24"/>
          <w:szCs w:val="24"/>
          <w:u w:val="single"/>
        </w:rPr>
        <w:t xml:space="preserve"> Ancestor</w:t>
      </w:r>
    </w:p>
    <w:p w:rsidR="00211A57" w:rsidRPr="00B4347E" w:rsidRDefault="0072330F" w:rsidP="00B4347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Objekt umístěný na vrcholu nepřístupné skládky není určen pro běžný kontakt s návštěvníky, ale spíše pro příležitostný pohled shora – možnost spíše náhodného přeletu letadla nebo snímků z dronu. </w:t>
      </w:r>
      <w:r w:rsidR="00453E0A" w:rsidRPr="00B4347E">
        <w:rPr>
          <w:rFonts w:eastAsia="Arial" w:cstheme="minorHAnsi"/>
          <w:sz w:val="24"/>
          <w:szCs w:val="24"/>
          <w:shd w:val="clear" w:color="auto" w:fill="FFFFFF"/>
        </w:rPr>
        <w:t>Byla oceněna idea projektu a jeho vhodné z</w:t>
      </w:r>
      <w:r w:rsidR="0099603E" w:rsidRPr="00B4347E">
        <w:rPr>
          <w:rFonts w:eastAsia="Arial" w:cstheme="minorHAnsi"/>
          <w:sz w:val="24"/>
          <w:szCs w:val="24"/>
          <w:shd w:val="clear" w:color="auto" w:fill="FFFFFF"/>
        </w:rPr>
        <w:t>asazení do kontextu</w:t>
      </w:r>
      <w:r w:rsidR="00B4347E" w:rsidRPr="00B4347E">
        <w:rPr>
          <w:rFonts w:eastAsia="Arial" w:cstheme="minorHAnsi"/>
          <w:sz w:val="24"/>
          <w:szCs w:val="24"/>
          <w:shd w:val="clear" w:color="auto" w:fill="FFFFFF"/>
        </w:rPr>
        <w:t>.</w:t>
      </w:r>
      <w:r w:rsidRPr="00B4347E">
        <w:rPr>
          <w:rFonts w:eastAsia="Arial" w:cstheme="minorHAnsi"/>
          <w:sz w:val="24"/>
          <w:szCs w:val="24"/>
          <w:shd w:val="clear" w:color="auto" w:fill="FFFFFF"/>
        </w:rPr>
        <w:t xml:space="preserve"> </w:t>
      </w:r>
      <w:r w:rsidR="00211A57" w:rsidRPr="00B4347E">
        <w:rPr>
          <w:rFonts w:eastAsia="Calibri" w:cstheme="minorHAnsi"/>
          <w:sz w:val="24"/>
          <w:szCs w:val="24"/>
        </w:rPr>
        <w:t xml:space="preserve">Byla diskutována adekvátnost rozpočtu </w:t>
      </w:r>
      <w:r w:rsidRPr="00B4347E">
        <w:rPr>
          <w:rFonts w:eastAsia="Calibri" w:cstheme="minorHAnsi"/>
          <w:sz w:val="24"/>
          <w:szCs w:val="24"/>
        </w:rPr>
        <w:t xml:space="preserve">(který nesplňuje podmínky soutěže) </w:t>
      </w:r>
      <w:r w:rsidR="00211A57" w:rsidRPr="00B4347E">
        <w:rPr>
          <w:rFonts w:eastAsia="Calibri" w:cstheme="minorHAnsi"/>
          <w:sz w:val="24"/>
          <w:szCs w:val="24"/>
        </w:rPr>
        <w:t>a sociální aspekt projektu</w:t>
      </w:r>
      <w:r w:rsidR="00453E0A" w:rsidRPr="00B4347E">
        <w:rPr>
          <w:rFonts w:eastAsia="Calibri" w:cstheme="minorHAnsi"/>
          <w:sz w:val="24"/>
          <w:szCs w:val="24"/>
        </w:rPr>
        <w:t xml:space="preserve"> (není určen pro běžný kontakt s návštěvníky, ale spíše pro příležitostný a možná i nemožný pohled shora)</w:t>
      </w:r>
      <w:r w:rsidR="00211A57" w:rsidRPr="00B4347E">
        <w:rPr>
          <w:rFonts w:eastAsia="Calibri" w:cstheme="minorHAnsi"/>
          <w:sz w:val="24"/>
          <w:szCs w:val="24"/>
        </w:rPr>
        <w:t xml:space="preserve">. </w:t>
      </w:r>
    </w:p>
    <w:p w:rsidR="00211A57" w:rsidRPr="00B4347E" w:rsidRDefault="00211A57" w:rsidP="00B4347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bookmarkStart w:id="0" w:name="_GoBack"/>
      <w:bookmarkEnd w:id="0"/>
    </w:p>
    <w:sectPr w:rsidR="00211A57" w:rsidRPr="00B4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62" w:rsidRDefault="002E7B62" w:rsidP="00453E0A">
      <w:pPr>
        <w:spacing w:after="0" w:line="240" w:lineRule="auto"/>
      </w:pPr>
      <w:r>
        <w:separator/>
      </w:r>
    </w:p>
  </w:endnote>
  <w:endnote w:type="continuationSeparator" w:id="0">
    <w:p w:rsidR="002E7B62" w:rsidRDefault="002E7B62" w:rsidP="0045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62" w:rsidRDefault="002E7B62" w:rsidP="00453E0A">
      <w:pPr>
        <w:spacing w:after="0" w:line="240" w:lineRule="auto"/>
      </w:pPr>
      <w:r>
        <w:separator/>
      </w:r>
    </w:p>
  </w:footnote>
  <w:footnote w:type="continuationSeparator" w:id="0">
    <w:p w:rsidR="002E7B62" w:rsidRDefault="002E7B62" w:rsidP="00453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2F5"/>
    <w:multiLevelType w:val="hybridMultilevel"/>
    <w:tmpl w:val="4CC22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0FD"/>
    <w:multiLevelType w:val="hybridMultilevel"/>
    <w:tmpl w:val="E65E39A8"/>
    <w:lvl w:ilvl="0" w:tplc="807C8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8F3B99"/>
    <w:multiLevelType w:val="hybridMultilevel"/>
    <w:tmpl w:val="DF48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1C50"/>
    <w:multiLevelType w:val="hybridMultilevel"/>
    <w:tmpl w:val="35BE0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74363"/>
    <w:multiLevelType w:val="hybridMultilevel"/>
    <w:tmpl w:val="0F2EC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62D1A"/>
    <w:multiLevelType w:val="hybridMultilevel"/>
    <w:tmpl w:val="461E637A"/>
    <w:lvl w:ilvl="0" w:tplc="B8FAC586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C97B78"/>
    <w:multiLevelType w:val="hybridMultilevel"/>
    <w:tmpl w:val="FAC4BD50"/>
    <w:lvl w:ilvl="0" w:tplc="601A5D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BF11837"/>
    <w:multiLevelType w:val="hybridMultilevel"/>
    <w:tmpl w:val="4268D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A041C"/>
    <w:multiLevelType w:val="hybridMultilevel"/>
    <w:tmpl w:val="65F83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D6262"/>
    <w:multiLevelType w:val="hybridMultilevel"/>
    <w:tmpl w:val="FB7A2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74D78"/>
    <w:multiLevelType w:val="hybridMultilevel"/>
    <w:tmpl w:val="2070A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72"/>
    <w:rsid w:val="00010027"/>
    <w:rsid w:val="00037624"/>
    <w:rsid w:val="0004532B"/>
    <w:rsid w:val="00061514"/>
    <w:rsid w:val="000A10E6"/>
    <w:rsid w:val="000B6239"/>
    <w:rsid w:val="000D1B9C"/>
    <w:rsid w:val="000D7471"/>
    <w:rsid w:val="000E2E72"/>
    <w:rsid w:val="000E73AD"/>
    <w:rsid w:val="000F019F"/>
    <w:rsid w:val="001524C1"/>
    <w:rsid w:val="00152DE8"/>
    <w:rsid w:val="0015414E"/>
    <w:rsid w:val="0016799B"/>
    <w:rsid w:val="00193A80"/>
    <w:rsid w:val="001C1C0B"/>
    <w:rsid w:val="001E7719"/>
    <w:rsid w:val="001F6197"/>
    <w:rsid w:val="00211A57"/>
    <w:rsid w:val="00216A22"/>
    <w:rsid w:val="00217A9B"/>
    <w:rsid w:val="0025028D"/>
    <w:rsid w:val="00265AA4"/>
    <w:rsid w:val="00283EDE"/>
    <w:rsid w:val="00290981"/>
    <w:rsid w:val="002A2EC9"/>
    <w:rsid w:val="002C2070"/>
    <w:rsid w:val="002D2389"/>
    <w:rsid w:val="002D605A"/>
    <w:rsid w:val="002D7072"/>
    <w:rsid w:val="002E7B62"/>
    <w:rsid w:val="003035EF"/>
    <w:rsid w:val="0033589E"/>
    <w:rsid w:val="00345C05"/>
    <w:rsid w:val="00364A29"/>
    <w:rsid w:val="00374C4D"/>
    <w:rsid w:val="00377F38"/>
    <w:rsid w:val="003A536B"/>
    <w:rsid w:val="003C281A"/>
    <w:rsid w:val="003E0E31"/>
    <w:rsid w:val="003F47E4"/>
    <w:rsid w:val="00404CAB"/>
    <w:rsid w:val="00406A04"/>
    <w:rsid w:val="00426D4E"/>
    <w:rsid w:val="0043331B"/>
    <w:rsid w:val="00440A53"/>
    <w:rsid w:val="00453E0A"/>
    <w:rsid w:val="004810D1"/>
    <w:rsid w:val="00497A2E"/>
    <w:rsid w:val="004B37B3"/>
    <w:rsid w:val="004D4CB5"/>
    <w:rsid w:val="004D6AEE"/>
    <w:rsid w:val="004E6DC7"/>
    <w:rsid w:val="004F2BC8"/>
    <w:rsid w:val="00500913"/>
    <w:rsid w:val="00535C86"/>
    <w:rsid w:val="00555E55"/>
    <w:rsid w:val="00565DF1"/>
    <w:rsid w:val="00573A53"/>
    <w:rsid w:val="0057463F"/>
    <w:rsid w:val="005D0271"/>
    <w:rsid w:val="00601037"/>
    <w:rsid w:val="0060359B"/>
    <w:rsid w:val="00605927"/>
    <w:rsid w:val="00606752"/>
    <w:rsid w:val="006112DD"/>
    <w:rsid w:val="0061470A"/>
    <w:rsid w:val="00623809"/>
    <w:rsid w:val="00627B67"/>
    <w:rsid w:val="006A7042"/>
    <w:rsid w:val="006D1C05"/>
    <w:rsid w:val="006D4844"/>
    <w:rsid w:val="006F29C9"/>
    <w:rsid w:val="006F62C3"/>
    <w:rsid w:val="0071255A"/>
    <w:rsid w:val="00716615"/>
    <w:rsid w:val="0072330F"/>
    <w:rsid w:val="007B1974"/>
    <w:rsid w:val="007B36CE"/>
    <w:rsid w:val="00817F9F"/>
    <w:rsid w:val="008455F5"/>
    <w:rsid w:val="00865D11"/>
    <w:rsid w:val="008814AA"/>
    <w:rsid w:val="008926FA"/>
    <w:rsid w:val="00896616"/>
    <w:rsid w:val="00897D35"/>
    <w:rsid w:val="008B03B1"/>
    <w:rsid w:val="008D45FF"/>
    <w:rsid w:val="008E0C30"/>
    <w:rsid w:val="008F7AFC"/>
    <w:rsid w:val="00914DD8"/>
    <w:rsid w:val="009264DA"/>
    <w:rsid w:val="009351F3"/>
    <w:rsid w:val="00965D5E"/>
    <w:rsid w:val="009730CA"/>
    <w:rsid w:val="00977801"/>
    <w:rsid w:val="0099027F"/>
    <w:rsid w:val="0099603E"/>
    <w:rsid w:val="009B646F"/>
    <w:rsid w:val="009C7CFC"/>
    <w:rsid w:val="00A11405"/>
    <w:rsid w:val="00A2728C"/>
    <w:rsid w:val="00A6731C"/>
    <w:rsid w:val="00A87451"/>
    <w:rsid w:val="00A87FD5"/>
    <w:rsid w:val="00AB1481"/>
    <w:rsid w:val="00B02FFE"/>
    <w:rsid w:val="00B1545D"/>
    <w:rsid w:val="00B20A79"/>
    <w:rsid w:val="00B42F69"/>
    <w:rsid w:val="00B4347E"/>
    <w:rsid w:val="00B5277B"/>
    <w:rsid w:val="00B56669"/>
    <w:rsid w:val="00B81E9E"/>
    <w:rsid w:val="00B86836"/>
    <w:rsid w:val="00BA40AF"/>
    <w:rsid w:val="00BD4D0F"/>
    <w:rsid w:val="00BE17EA"/>
    <w:rsid w:val="00BE2626"/>
    <w:rsid w:val="00BE401D"/>
    <w:rsid w:val="00BE479A"/>
    <w:rsid w:val="00BE52D7"/>
    <w:rsid w:val="00BF5E9F"/>
    <w:rsid w:val="00C05572"/>
    <w:rsid w:val="00C42E4E"/>
    <w:rsid w:val="00C605F1"/>
    <w:rsid w:val="00C76D15"/>
    <w:rsid w:val="00C93F00"/>
    <w:rsid w:val="00C94AFA"/>
    <w:rsid w:val="00CA69EB"/>
    <w:rsid w:val="00CB17B2"/>
    <w:rsid w:val="00CC7A72"/>
    <w:rsid w:val="00CF5937"/>
    <w:rsid w:val="00D01FAF"/>
    <w:rsid w:val="00D0438E"/>
    <w:rsid w:val="00D2228B"/>
    <w:rsid w:val="00D22707"/>
    <w:rsid w:val="00D8392F"/>
    <w:rsid w:val="00D90B60"/>
    <w:rsid w:val="00D942B3"/>
    <w:rsid w:val="00D97A93"/>
    <w:rsid w:val="00DB6ED5"/>
    <w:rsid w:val="00DE20D2"/>
    <w:rsid w:val="00E17594"/>
    <w:rsid w:val="00E24C75"/>
    <w:rsid w:val="00E30419"/>
    <w:rsid w:val="00E5410E"/>
    <w:rsid w:val="00E64B0A"/>
    <w:rsid w:val="00E93E1E"/>
    <w:rsid w:val="00EB62A3"/>
    <w:rsid w:val="00EB65F2"/>
    <w:rsid w:val="00F013ED"/>
    <w:rsid w:val="00F12F06"/>
    <w:rsid w:val="00F13C8A"/>
    <w:rsid w:val="00F22C47"/>
    <w:rsid w:val="00F7205D"/>
    <w:rsid w:val="00F72FFA"/>
    <w:rsid w:val="00F961B0"/>
    <w:rsid w:val="00F97B62"/>
    <w:rsid w:val="00FA6514"/>
    <w:rsid w:val="00FB4BBE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1931"/>
  <w15:docId w15:val="{448F910C-573A-4EF2-814C-EC87DBBB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87FD5"/>
    <w:rPr>
      <w:i/>
      <w:iCs/>
    </w:rPr>
  </w:style>
  <w:style w:type="paragraph" w:styleId="Odstavecseseznamem">
    <w:name w:val="List Paragraph"/>
    <w:basedOn w:val="Normln"/>
    <w:uiPriority w:val="34"/>
    <w:qFormat/>
    <w:rsid w:val="00A87F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E0A"/>
  </w:style>
  <w:style w:type="paragraph" w:styleId="Zpat">
    <w:name w:val="footer"/>
    <w:basedOn w:val="Normln"/>
    <w:link w:val="ZpatChar"/>
    <w:uiPriority w:val="99"/>
    <w:unhideWhenUsed/>
    <w:rsid w:val="0045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96BC-C1C8-4D5A-A090-E9F37FDC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1003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Jitka Hlaváčková</cp:lastModifiedBy>
  <cp:revision>3</cp:revision>
  <dcterms:created xsi:type="dcterms:W3CDTF">2020-07-31T14:38:00Z</dcterms:created>
  <dcterms:modified xsi:type="dcterms:W3CDTF">2020-08-14T14:50:00Z</dcterms:modified>
</cp:coreProperties>
</file>